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0607C" w14:textId="77777777" w:rsidR="00003076" w:rsidRDefault="00003076" w:rsidP="00003076">
      <w:pPr>
        <w:jc w:val="both"/>
        <w:rPr>
          <w:rFonts w:ascii="Arial" w:hAnsi="Arial" w:cs="Arial"/>
        </w:rPr>
      </w:pPr>
    </w:p>
    <w:p w14:paraId="04C9A285" w14:textId="677305DE" w:rsidR="00003076" w:rsidRPr="00003076" w:rsidRDefault="001655DA" w:rsidP="00003076">
      <w:pPr>
        <w:jc w:val="both"/>
        <w:rPr>
          <w:rFonts w:asciiTheme="minorHAnsi" w:hAnsiTheme="minorHAnsi" w:cstheme="minorHAnsi"/>
          <w:b/>
          <w:bCs/>
          <w:color w:val="C45911" w:themeColor="accent2" w:themeShade="BF"/>
          <w:sz w:val="28"/>
          <w:szCs w:val="28"/>
        </w:rPr>
      </w:pPr>
      <w:r w:rsidRPr="00003076">
        <w:rPr>
          <w:rFonts w:asciiTheme="minorHAnsi" w:hAnsiTheme="minorHAnsi" w:cstheme="minorHAnsi"/>
          <w:b/>
          <w:bCs/>
          <w:color w:val="C45911" w:themeColor="accent2" w:themeShade="BF"/>
          <w:sz w:val="28"/>
          <w:szCs w:val="28"/>
        </w:rPr>
        <w:t>Avviato il confronto sul protocollo di sicurezza per la scuola</w:t>
      </w:r>
    </w:p>
    <w:p w14:paraId="7F3701F1" w14:textId="591E7272" w:rsidR="00003076" w:rsidRPr="00003076" w:rsidRDefault="00003076" w:rsidP="00003076">
      <w:pPr>
        <w:jc w:val="both"/>
        <w:rPr>
          <w:rFonts w:asciiTheme="minorHAnsi" w:hAnsiTheme="minorHAnsi" w:cstheme="minorHAnsi"/>
          <w:i/>
          <w:iCs/>
          <w:sz w:val="22"/>
          <w:szCs w:val="22"/>
        </w:rPr>
      </w:pPr>
      <w:r>
        <w:rPr>
          <w:rFonts w:asciiTheme="minorHAnsi" w:hAnsiTheme="minorHAnsi" w:cstheme="minorHAnsi"/>
          <w:i/>
          <w:iCs/>
          <w:sz w:val="22"/>
          <w:szCs w:val="22"/>
        </w:rPr>
        <w:t>P</w:t>
      </w:r>
      <w:r w:rsidRPr="00003076">
        <w:rPr>
          <w:rFonts w:asciiTheme="minorHAnsi" w:hAnsiTheme="minorHAnsi" w:cstheme="minorHAnsi"/>
          <w:i/>
          <w:iCs/>
          <w:sz w:val="22"/>
          <w:szCs w:val="22"/>
        </w:rPr>
        <w:t xml:space="preserve">er un riavvio </w:t>
      </w:r>
      <w:r>
        <w:rPr>
          <w:rFonts w:asciiTheme="minorHAnsi" w:hAnsiTheme="minorHAnsi" w:cstheme="minorHAnsi"/>
          <w:i/>
          <w:iCs/>
          <w:sz w:val="22"/>
          <w:szCs w:val="22"/>
        </w:rPr>
        <w:t>sicuro</w:t>
      </w:r>
      <w:r w:rsidRPr="00003076">
        <w:rPr>
          <w:rFonts w:asciiTheme="minorHAnsi" w:hAnsiTheme="minorHAnsi" w:cstheme="minorHAnsi"/>
          <w:i/>
          <w:iCs/>
          <w:sz w:val="22"/>
          <w:szCs w:val="22"/>
        </w:rPr>
        <w:t xml:space="preserve"> della attività in presenza I sindacati chiedono anche di</w:t>
      </w:r>
      <w:r>
        <w:rPr>
          <w:rFonts w:asciiTheme="minorHAnsi" w:hAnsiTheme="minorHAnsi" w:cstheme="minorHAnsi"/>
          <w:i/>
          <w:iCs/>
          <w:sz w:val="22"/>
          <w:szCs w:val="22"/>
        </w:rPr>
        <w:t xml:space="preserve"> dare stabilità al personale e di</w:t>
      </w:r>
      <w:r w:rsidRPr="00003076">
        <w:rPr>
          <w:rFonts w:asciiTheme="minorHAnsi" w:hAnsiTheme="minorHAnsi" w:cstheme="minorHAnsi"/>
          <w:i/>
          <w:iCs/>
          <w:sz w:val="22"/>
          <w:szCs w:val="22"/>
        </w:rPr>
        <w:t xml:space="preserve"> investire le necessarie risorse </w:t>
      </w:r>
    </w:p>
    <w:p w14:paraId="48D9234F" w14:textId="77777777" w:rsidR="00003076" w:rsidRPr="00003076" w:rsidRDefault="00003076" w:rsidP="00003076">
      <w:pPr>
        <w:jc w:val="both"/>
        <w:rPr>
          <w:rFonts w:asciiTheme="minorHAnsi" w:hAnsiTheme="minorHAnsi" w:cstheme="minorHAnsi"/>
          <w:i/>
          <w:iCs/>
        </w:rPr>
      </w:pPr>
    </w:p>
    <w:p w14:paraId="349597FA" w14:textId="4D2C679D" w:rsidR="00003076" w:rsidRPr="00003076" w:rsidRDefault="00003076" w:rsidP="00003076">
      <w:pPr>
        <w:jc w:val="both"/>
        <w:rPr>
          <w:rFonts w:asciiTheme="minorHAnsi" w:hAnsiTheme="minorHAnsi" w:cstheme="minorHAnsi"/>
          <w:sz w:val="24"/>
          <w:szCs w:val="24"/>
        </w:rPr>
      </w:pPr>
      <w:r w:rsidRPr="00003076">
        <w:rPr>
          <w:rFonts w:asciiTheme="minorHAnsi" w:hAnsiTheme="minorHAnsi" w:cstheme="minorHAnsi"/>
          <w:sz w:val="24"/>
          <w:szCs w:val="24"/>
        </w:rPr>
        <w:t xml:space="preserve">Mentre si prepara la giornata di assemblee on line del 13 maggio promossa da FLC CGIL, CISL Scuola, UIL Scuola RUA, SNALS </w:t>
      </w:r>
      <w:proofErr w:type="spellStart"/>
      <w:r w:rsidRPr="00003076">
        <w:rPr>
          <w:rFonts w:asciiTheme="minorHAnsi" w:hAnsiTheme="minorHAnsi" w:cstheme="minorHAnsi"/>
          <w:sz w:val="24"/>
          <w:szCs w:val="24"/>
        </w:rPr>
        <w:t>Confsal</w:t>
      </w:r>
      <w:proofErr w:type="spellEnd"/>
      <w:r w:rsidRPr="00003076">
        <w:rPr>
          <w:rFonts w:asciiTheme="minorHAnsi" w:hAnsiTheme="minorHAnsi" w:cstheme="minorHAnsi"/>
          <w:sz w:val="24"/>
          <w:szCs w:val="24"/>
        </w:rPr>
        <w:t xml:space="preserve"> e GILDA </w:t>
      </w:r>
      <w:proofErr w:type="spellStart"/>
      <w:r w:rsidRPr="00003076">
        <w:rPr>
          <w:rFonts w:asciiTheme="minorHAnsi" w:hAnsiTheme="minorHAnsi" w:cstheme="minorHAnsi"/>
          <w:sz w:val="24"/>
          <w:szCs w:val="24"/>
        </w:rPr>
        <w:t>Unams</w:t>
      </w:r>
      <w:proofErr w:type="spellEnd"/>
      <w:r w:rsidRPr="00003076">
        <w:rPr>
          <w:rFonts w:asciiTheme="minorHAnsi" w:hAnsiTheme="minorHAnsi" w:cstheme="minorHAnsi"/>
          <w:sz w:val="24"/>
          <w:szCs w:val="24"/>
        </w:rPr>
        <w:t xml:space="preserve"> sulle problematiche poste dall’emergenza Covid-19 soprattutto in vista della ripresa delle attività in presenza, si è svolta la riunione tra la Ministra dell’Istruzione e le organizzazioni sindacali per definire i contenuti di uno specifico protocollo finalizzato a garantire che tale ripresa avvenga assicurando ad alunni e personale della scuola le indispensabili condizioni di sicurezza. Il protocollo dovrà fissare un quadro nazionale di riferimento in base al quale ogni scuola, in ragione delle proprie specificità (tipologia di alunni, organizzazione del lavoro, strutture edilizie), dovrà definire puntuali indicazioni su dispositivi e norme di comportamento finalizzati ad una frequentazione sicura degli ambienti scolastici eliminando ogni rischio di diffusione del contagio.</w:t>
      </w:r>
    </w:p>
    <w:p w14:paraId="69F411BB" w14:textId="77777777" w:rsidR="00003076" w:rsidRPr="00003076" w:rsidRDefault="00003076" w:rsidP="00003076">
      <w:pPr>
        <w:jc w:val="both"/>
        <w:rPr>
          <w:rFonts w:asciiTheme="minorHAnsi" w:hAnsiTheme="minorHAnsi" w:cstheme="minorHAnsi"/>
          <w:sz w:val="24"/>
          <w:szCs w:val="24"/>
        </w:rPr>
      </w:pPr>
      <w:r w:rsidRPr="00003076">
        <w:rPr>
          <w:rFonts w:asciiTheme="minorHAnsi" w:hAnsiTheme="minorHAnsi" w:cstheme="minorHAnsi"/>
          <w:bCs/>
          <w:sz w:val="24"/>
          <w:szCs w:val="24"/>
        </w:rPr>
        <w:t>Di particolare rilievo è il fatto che contenuti e struttura riprendano il testo sottoscritto il 24 aprile tra parti</w:t>
      </w:r>
      <w:r w:rsidRPr="00003076">
        <w:rPr>
          <w:rFonts w:asciiTheme="minorHAnsi" w:hAnsiTheme="minorHAnsi" w:cstheme="minorHAnsi"/>
          <w:sz w:val="24"/>
          <w:szCs w:val="24"/>
        </w:rPr>
        <w:t xml:space="preserve"> sociali e governo. Analogo è anche il metodo che si intende seguire, valorizzando il confronto con le organizzazioni sindacali, come è stata la stessa ministra Azzolina a sottolineare; dunque un buon avvio, anche se il testo che ci è stato illustrato non tiene ancora sufficientemente conto delle tipicità di un ambiente di lavoro, la scuola, non assimilabile a un semplice ufficio pubblico, per la tipologia del lavoro svolto che implica la gestione di relazioni complesse indotte dalla consistente presenza di alunni, così come va più attentamente considerato lo specifico profilo di “comunità educante” con prerogative di autonomia. </w:t>
      </w:r>
    </w:p>
    <w:p w14:paraId="535930D0" w14:textId="77777777" w:rsidR="00003076" w:rsidRPr="00003076" w:rsidRDefault="00003076" w:rsidP="00003076">
      <w:pPr>
        <w:jc w:val="both"/>
        <w:rPr>
          <w:rFonts w:asciiTheme="minorHAnsi" w:hAnsiTheme="minorHAnsi" w:cstheme="minorHAnsi"/>
          <w:sz w:val="24"/>
          <w:szCs w:val="24"/>
        </w:rPr>
      </w:pPr>
      <w:r w:rsidRPr="00003076">
        <w:rPr>
          <w:rFonts w:asciiTheme="minorHAnsi" w:hAnsiTheme="minorHAnsi" w:cstheme="minorHAnsi"/>
          <w:sz w:val="24"/>
          <w:szCs w:val="24"/>
        </w:rPr>
        <w:t xml:space="preserve">Non sono pochi, inoltre, i punti segnati da indeterminatezza, in particolare per quanto riguarda la disponibilità delle risorse umane e finanziarie su cui è indispensabile poter far conto in modo certo per riuscire a garantire sicurezza e tutela della salute a oltre 9 milioni di persone tra lavoratori e studenti. Sono proprio i contenuti del protocollo, peraltro, a dimostrare che per ripartire in sicurezza la scuola avrà bisogno di risorse appositamente stanziate e di personale stabile e formato. </w:t>
      </w:r>
    </w:p>
    <w:p w14:paraId="1FB27B66" w14:textId="77777777" w:rsidR="00003076" w:rsidRPr="00003076" w:rsidRDefault="00003076" w:rsidP="00003076">
      <w:pPr>
        <w:jc w:val="both"/>
        <w:rPr>
          <w:rFonts w:asciiTheme="minorHAnsi" w:hAnsiTheme="minorHAnsi" w:cstheme="minorHAnsi"/>
          <w:sz w:val="24"/>
          <w:szCs w:val="24"/>
        </w:rPr>
      </w:pPr>
    </w:p>
    <w:p w14:paraId="1D34B7BF" w14:textId="77777777" w:rsidR="00003076" w:rsidRPr="00003076" w:rsidRDefault="00003076" w:rsidP="00003076">
      <w:pPr>
        <w:jc w:val="both"/>
        <w:rPr>
          <w:rFonts w:asciiTheme="minorHAnsi" w:hAnsiTheme="minorHAnsi" w:cstheme="minorHAnsi"/>
          <w:sz w:val="24"/>
          <w:szCs w:val="24"/>
        </w:rPr>
      </w:pPr>
      <w:r w:rsidRPr="00003076">
        <w:rPr>
          <w:rFonts w:asciiTheme="minorHAnsi" w:hAnsiTheme="minorHAnsi" w:cstheme="minorHAnsi"/>
          <w:sz w:val="24"/>
          <w:szCs w:val="24"/>
        </w:rPr>
        <w:t xml:space="preserve">La drammatica emergenza che ha investito il Paese ha reso ancor più chiaro come strutture fondamentali della convivenza civile e sociale, quali la sanità e la scuola </w:t>
      </w:r>
      <w:r w:rsidRPr="00003076">
        <w:rPr>
          <w:rFonts w:asciiTheme="minorHAnsi" w:hAnsiTheme="minorHAnsi" w:cstheme="minorHAnsi"/>
          <w:color w:val="000000" w:themeColor="text1"/>
          <w:sz w:val="24"/>
          <w:szCs w:val="24"/>
        </w:rPr>
        <w:t>pubblica</w:t>
      </w:r>
      <w:r w:rsidRPr="00003076">
        <w:rPr>
          <w:rFonts w:asciiTheme="minorHAnsi" w:hAnsiTheme="minorHAnsi" w:cstheme="minorHAnsi"/>
          <w:sz w:val="24"/>
          <w:szCs w:val="24"/>
        </w:rPr>
        <w:t>, rivestano natura di funzioni indispensabili per la comunità nazionale, da sostenere finalmente con forti politiche di investimento. Per questo è indispensabile che la scuola, con la ripresa delle attività in presenza che ne costituiscono tratto fondante e costitutivo, sia messa in condizione di poter rispondere con efficacia al compito di garantire il diritto costituzionale all’istruzione.</w:t>
      </w:r>
    </w:p>
    <w:p w14:paraId="0A79DD00" w14:textId="77777777" w:rsidR="00003076" w:rsidRPr="00003076" w:rsidRDefault="00003076" w:rsidP="00003076">
      <w:pPr>
        <w:jc w:val="both"/>
        <w:rPr>
          <w:rFonts w:asciiTheme="minorHAnsi" w:hAnsiTheme="minorHAnsi" w:cstheme="minorHAnsi"/>
          <w:sz w:val="24"/>
          <w:szCs w:val="24"/>
        </w:rPr>
      </w:pPr>
      <w:r w:rsidRPr="00003076">
        <w:rPr>
          <w:rFonts w:asciiTheme="minorHAnsi" w:hAnsiTheme="minorHAnsi" w:cstheme="minorHAnsi"/>
          <w:sz w:val="24"/>
          <w:szCs w:val="24"/>
        </w:rPr>
        <w:t xml:space="preserve">Per ripartire nel modo giusto, occorre che al 1° settembre ogni scuola possa disporre in modo definito e stabile delle necessarie risorse di organico per tutti i profili professionali: docenti, personale ATA, dirigenti. Si dovrà tenere conto opportunamente di un fabbisogno su cui graverà anche la necessita di consistenti azioni di recupero rispetto alla difficoltà di completare efficacemente i percorsi formativi nell’anno in corso, stante il ricorso obbligato a una didattica a distanza generalizzata, la cui efficacia è stata spesso ostacolata da carenze di </w:t>
      </w:r>
      <w:r w:rsidRPr="00003076">
        <w:rPr>
          <w:rFonts w:asciiTheme="minorHAnsi" w:hAnsiTheme="minorHAnsi" w:cstheme="minorHAnsi"/>
          <w:sz w:val="24"/>
          <w:szCs w:val="24"/>
        </w:rPr>
        <w:lastRenderedPageBreak/>
        <w:t>tipo infrastrutturale o relative alla disponibilità di dotazioni da parte delle famiglie in condizioni di maggior disagio.</w:t>
      </w:r>
    </w:p>
    <w:p w14:paraId="00200ED6" w14:textId="77777777" w:rsidR="00003076" w:rsidRPr="00003076" w:rsidRDefault="00003076" w:rsidP="00003076">
      <w:pPr>
        <w:jc w:val="both"/>
        <w:rPr>
          <w:rFonts w:asciiTheme="minorHAnsi" w:hAnsiTheme="minorHAnsi" w:cstheme="minorHAnsi"/>
          <w:sz w:val="24"/>
          <w:szCs w:val="24"/>
        </w:rPr>
      </w:pPr>
      <w:r w:rsidRPr="00003076">
        <w:rPr>
          <w:rFonts w:asciiTheme="minorHAnsi" w:hAnsiTheme="minorHAnsi" w:cstheme="minorHAnsi"/>
          <w:sz w:val="24"/>
          <w:szCs w:val="24"/>
        </w:rPr>
        <w:t xml:space="preserve">Le organizzazioni sindacali, nell’ottica di una tempestiva disponibilità e stabilità di tutto il personale in avvio d’anno scolastico, hanno riproposto la necessità di riconsiderare le procedure di reclutamento attualmente previste, nell’impossibilità di un loro svolgimento in tempo utile per il 1° settembre, adottando sia per il personale docente che per il personale ATA modalità che consentano di stabilizzare i precari con almeno tre annualità di servizio, così come gli assistenti amministrativi facenti funzione di DSGA da almeno tre anni. </w:t>
      </w:r>
    </w:p>
    <w:p w14:paraId="68E5E64E" w14:textId="77777777" w:rsidR="00003076" w:rsidRPr="00003076" w:rsidRDefault="00003076" w:rsidP="00003076">
      <w:pPr>
        <w:jc w:val="both"/>
        <w:rPr>
          <w:rFonts w:asciiTheme="minorHAnsi" w:hAnsiTheme="minorHAnsi" w:cstheme="minorHAnsi"/>
          <w:sz w:val="24"/>
          <w:szCs w:val="24"/>
        </w:rPr>
      </w:pPr>
      <w:r w:rsidRPr="00FA789B">
        <w:rPr>
          <w:rFonts w:asciiTheme="minorHAnsi" w:hAnsiTheme="minorHAnsi" w:cstheme="minorHAnsi"/>
          <w:sz w:val="24"/>
          <w:szCs w:val="24"/>
          <w:highlight w:val="yellow"/>
        </w:rPr>
        <w:t>Appare opportuno, in vista dell’imminente confronto parlamentare, tenere conto degli emendamenti al Dl scuola, proposti da esponenti sia di maggioranza che di opposizione, volti a soddisfare le legittime attese di decine di migliaia di insegnanti precari. La previsione di concorsi per soli titoli e l’ampliamento del contingente destinato all’assunzione di insegnanti, da portare a 40 mila unità, rappresentano l’investimento principale sulle risorse umane che il ministero può fare nell’immediato. Alla gestione dell’emergenza in atto vanno date risposte in termini di investimenti finanziari da verificare in sede di Governo.</w:t>
      </w:r>
    </w:p>
    <w:p w14:paraId="56C131E0" w14:textId="77777777" w:rsidR="00003076" w:rsidRPr="00003076" w:rsidRDefault="00003076" w:rsidP="00003076">
      <w:pPr>
        <w:ind w:right="-1"/>
        <w:jc w:val="both"/>
        <w:rPr>
          <w:rFonts w:asciiTheme="minorHAnsi" w:hAnsiTheme="minorHAnsi" w:cstheme="minorHAnsi"/>
          <w:sz w:val="24"/>
          <w:szCs w:val="24"/>
        </w:rPr>
      </w:pPr>
      <w:r w:rsidRPr="00003076">
        <w:rPr>
          <w:rFonts w:asciiTheme="minorHAnsi" w:hAnsiTheme="minorHAnsi" w:cstheme="minorHAnsi"/>
          <w:sz w:val="24"/>
          <w:szCs w:val="24"/>
        </w:rPr>
        <w:t>Quanto alle modalità organizzative da adottare per conciliare l’attività in presenza con le esigenze di cosiddetto “distanziamento sociale”, le organizzazioni sindacali hanno indicato la necessità di prevedere, oltre alle varie ipotesi di articolazione della frequenza,</w:t>
      </w:r>
      <w:r w:rsidRPr="00003076">
        <w:rPr>
          <w:rFonts w:asciiTheme="minorHAnsi" w:hAnsiTheme="minorHAnsi" w:cstheme="minorHAnsi"/>
          <w:b/>
          <w:sz w:val="24"/>
          <w:szCs w:val="24"/>
        </w:rPr>
        <w:t xml:space="preserve"> l’</w:t>
      </w:r>
      <w:r w:rsidRPr="00003076">
        <w:rPr>
          <w:rFonts w:asciiTheme="minorHAnsi" w:hAnsiTheme="minorHAnsi" w:cstheme="minorHAnsi"/>
          <w:color w:val="202124"/>
          <w:sz w:val="24"/>
          <w:szCs w:val="24"/>
        </w:rPr>
        <w:t>istituzione temporanea di un organico potenziato a partire dalla scuola dell’infanzia e primaria. Ciò comporta naturalmente un significativo investimento di risorse, così come è necessario prevedere a fronte della necessità di gestire turnazioni, di provvedere al</w:t>
      </w:r>
      <w:r w:rsidRPr="00003076">
        <w:rPr>
          <w:rFonts w:asciiTheme="minorHAnsi" w:hAnsiTheme="minorHAnsi" w:cstheme="minorHAnsi"/>
          <w:sz w:val="24"/>
          <w:szCs w:val="24"/>
        </w:rPr>
        <w:t xml:space="preserve">l’apertura continua e in sicurezza delle sedi, al funzionamento a pieno ritmo dei laboratori, alle attività di sorveglianza, al potenziamento ulteriore della didattica. Si rivela ancor più indispensabile assumere le ragioni della scuola come tema centrale nell’azione del Governo, auspicabilmente con la messa a punto di un piano pluriennale di investimenti che riallinei il nostro sistema a livello europeo. </w:t>
      </w:r>
    </w:p>
    <w:p w14:paraId="4CA34A0C" w14:textId="1DC79569" w:rsidR="00003076" w:rsidRPr="00003076" w:rsidRDefault="0038489D" w:rsidP="00003076">
      <w:pPr>
        <w:ind w:right="-1"/>
        <w:jc w:val="both"/>
        <w:rPr>
          <w:rFonts w:asciiTheme="minorHAnsi" w:hAnsiTheme="minorHAnsi" w:cstheme="minorHAnsi"/>
          <w:sz w:val="24"/>
          <w:szCs w:val="24"/>
        </w:rPr>
      </w:pPr>
      <w:r>
        <w:rPr>
          <w:rFonts w:asciiTheme="minorHAnsi" w:hAnsiTheme="minorHAnsi" w:cstheme="minorHAnsi"/>
          <w:sz w:val="24"/>
          <w:szCs w:val="24"/>
        </w:rPr>
        <w:t>I sindacati h</w:t>
      </w:r>
      <w:r w:rsidR="00003076" w:rsidRPr="00003076">
        <w:rPr>
          <w:rFonts w:asciiTheme="minorHAnsi" w:hAnsiTheme="minorHAnsi" w:cstheme="minorHAnsi"/>
          <w:sz w:val="24"/>
          <w:szCs w:val="24"/>
        </w:rPr>
        <w:t xml:space="preserve">anno inoltre ribadito la necessità di intervenire per via legislativa, come più volte richiesto, per apportare al </w:t>
      </w:r>
      <w:proofErr w:type="spellStart"/>
      <w:r w:rsidR="00003076" w:rsidRPr="00003076">
        <w:rPr>
          <w:rFonts w:asciiTheme="minorHAnsi" w:hAnsiTheme="minorHAnsi" w:cstheme="minorHAnsi"/>
          <w:sz w:val="24"/>
          <w:szCs w:val="24"/>
        </w:rPr>
        <w:t>D.lgs</w:t>
      </w:r>
      <w:proofErr w:type="spellEnd"/>
      <w:r w:rsidR="00003076" w:rsidRPr="00003076">
        <w:rPr>
          <w:rFonts w:asciiTheme="minorHAnsi" w:hAnsiTheme="minorHAnsi" w:cstheme="minorHAnsi"/>
          <w:sz w:val="24"/>
          <w:szCs w:val="24"/>
        </w:rPr>
        <w:t xml:space="preserve"> 81/2008 le modifiche necessarie a far chiarezza sulle responsabilità dei dirigenti scolastici, sgravandoli da quelle che non siano riconducibili a specifiche e ben definite competenze o riguardino atti, fatti e circostanze per le quali non hanno alcun potere di intervento.</w:t>
      </w:r>
    </w:p>
    <w:p w14:paraId="2F5C88E0" w14:textId="77777777" w:rsidR="00003076" w:rsidRPr="00003076" w:rsidRDefault="00003076" w:rsidP="00003076">
      <w:pPr>
        <w:jc w:val="both"/>
        <w:rPr>
          <w:rFonts w:asciiTheme="minorHAnsi" w:hAnsiTheme="minorHAnsi" w:cstheme="minorHAnsi"/>
          <w:b/>
          <w:sz w:val="24"/>
          <w:szCs w:val="24"/>
        </w:rPr>
      </w:pPr>
      <w:r w:rsidRPr="00003076">
        <w:rPr>
          <w:rFonts w:asciiTheme="minorHAnsi" w:hAnsiTheme="minorHAnsi" w:cstheme="minorHAnsi"/>
          <w:sz w:val="24"/>
          <w:szCs w:val="24"/>
        </w:rPr>
        <w:t>Per quando riguarda l’operato del gruppo di esperti attivo presso il Ministero, oltre all’auspicio di un proficuo lavoro i sindacati hanno manifestato l’esigenza di una puntuale informazione sulle ipotesi di soluzione prospettate, rivendicando un proprio diretto coinvolgimento su quelle che hanno diretta ricaduta sulle condizioni di lavoro del personale.</w:t>
      </w:r>
    </w:p>
    <w:p w14:paraId="0BFBBD0A" w14:textId="77777777" w:rsidR="00003076" w:rsidRPr="00003076" w:rsidRDefault="00003076" w:rsidP="00003076">
      <w:pPr>
        <w:jc w:val="both"/>
        <w:rPr>
          <w:rFonts w:asciiTheme="minorHAnsi" w:hAnsiTheme="minorHAnsi" w:cstheme="minorHAnsi"/>
          <w:b/>
          <w:sz w:val="24"/>
          <w:szCs w:val="24"/>
        </w:rPr>
      </w:pPr>
      <w:r w:rsidRPr="00003076">
        <w:rPr>
          <w:rFonts w:asciiTheme="minorHAnsi" w:hAnsiTheme="minorHAnsi" w:cstheme="minorHAnsi"/>
          <w:b/>
          <w:sz w:val="24"/>
          <w:szCs w:val="24"/>
        </w:rPr>
        <w:t>Nel merito della bozza illustrata, questi i punti fondamentali:</w:t>
      </w:r>
    </w:p>
    <w:p w14:paraId="538FDCEF" w14:textId="77777777" w:rsidR="00003076" w:rsidRPr="00003076" w:rsidRDefault="00003076" w:rsidP="00003076">
      <w:pPr>
        <w:pStyle w:val="Paragrafoelenco"/>
        <w:numPr>
          <w:ilvl w:val="0"/>
          <w:numId w:val="7"/>
        </w:numPr>
        <w:jc w:val="both"/>
        <w:rPr>
          <w:rFonts w:cstheme="minorHAnsi"/>
          <w:sz w:val="24"/>
          <w:szCs w:val="24"/>
        </w:rPr>
      </w:pPr>
      <w:r w:rsidRPr="00003076">
        <w:rPr>
          <w:rFonts w:cstheme="minorHAnsi"/>
          <w:sz w:val="24"/>
          <w:szCs w:val="24"/>
        </w:rPr>
        <w:t xml:space="preserve">nell’immediato e fino alla conclusione </w:t>
      </w:r>
      <w:proofErr w:type="spellStart"/>
      <w:r w:rsidRPr="00003076">
        <w:rPr>
          <w:rFonts w:cstheme="minorHAnsi"/>
          <w:sz w:val="24"/>
          <w:szCs w:val="24"/>
        </w:rPr>
        <w:t>dell’a.s.</w:t>
      </w:r>
      <w:proofErr w:type="spellEnd"/>
      <w:r w:rsidRPr="00003076">
        <w:rPr>
          <w:rFonts w:cstheme="minorHAnsi"/>
          <w:sz w:val="24"/>
          <w:szCs w:val="24"/>
        </w:rPr>
        <w:t xml:space="preserve"> in corso: la conferma del lavoro a distanza e della presenza dei lavoratori nel posto di lavoro solo in caso di attività indispensabili e non differibili anche sulla base della Direttiva 3/2020 del Ministero della Pubblica Amministrazione; </w:t>
      </w:r>
    </w:p>
    <w:p w14:paraId="511B8E6C" w14:textId="77777777" w:rsidR="00003076" w:rsidRPr="00003076" w:rsidRDefault="00003076" w:rsidP="00003076">
      <w:pPr>
        <w:pStyle w:val="Paragrafoelenco"/>
        <w:numPr>
          <w:ilvl w:val="0"/>
          <w:numId w:val="6"/>
        </w:numPr>
        <w:jc w:val="both"/>
        <w:rPr>
          <w:rFonts w:cstheme="minorHAnsi"/>
          <w:sz w:val="24"/>
          <w:szCs w:val="24"/>
        </w:rPr>
      </w:pPr>
      <w:r w:rsidRPr="00003076">
        <w:rPr>
          <w:rFonts w:cstheme="minorHAnsi"/>
          <w:sz w:val="24"/>
          <w:szCs w:val="24"/>
        </w:rPr>
        <w:t>l’indicazione degli aspetti ritenuti vincolanti per tutte le scuole, cui dare attuazione a livello di istituto attraverso la modifica del DVR (Documento di Valutazione dei Rischi)</w:t>
      </w:r>
    </w:p>
    <w:p w14:paraId="293397A8" w14:textId="6A9BB46B" w:rsidR="00003076" w:rsidRPr="00003076" w:rsidRDefault="0038489D" w:rsidP="00003076">
      <w:pPr>
        <w:pStyle w:val="Paragrafoelenco"/>
        <w:numPr>
          <w:ilvl w:val="0"/>
          <w:numId w:val="6"/>
        </w:numPr>
        <w:jc w:val="both"/>
        <w:rPr>
          <w:rFonts w:cstheme="minorHAnsi"/>
          <w:sz w:val="24"/>
          <w:szCs w:val="24"/>
        </w:rPr>
      </w:pPr>
      <w:r>
        <w:rPr>
          <w:rFonts w:cstheme="minorHAnsi"/>
          <w:sz w:val="24"/>
          <w:szCs w:val="24"/>
        </w:rPr>
        <w:t xml:space="preserve">la </w:t>
      </w:r>
      <w:r w:rsidR="00003076" w:rsidRPr="00003076">
        <w:rPr>
          <w:rFonts w:cstheme="minorHAnsi"/>
          <w:sz w:val="24"/>
          <w:szCs w:val="24"/>
        </w:rPr>
        <w:t xml:space="preserve">costituzione in ogni istituzione scolastica di una commissione formata da rappresentanti enti locali, medico competente, RSPP, RLS e rappresentanti sindacali, </w:t>
      </w:r>
      <w:r w:rsidR="00003076" w:rsidRPr="00003076">
        <w:rPr>
          <w:rFonts w:cstheme="minorHAnsi"/>
          <w:sz w:val="24"/>
          <w:szCs w:val="24"/>
        </w:rPr>
        <w:lastRenderedPageBreak/>
        <w:t>RSU e presidente del consiglio di istituto per il coordinamento delle competenze in merito a trasporti, orari, mense e servizi</w:t>
      </w:r>
    </w:p>
    <w:p w14:paraId="3B4DDA61" w14:textId="77777777" w:rsidR="00003076" w:rsidRPr="00003076" w:rsidRDefault="00003076" w:rsidP="00003076">
      <w:pPr>
        <w:pStyle w:val="Paragrafoelenco"/>
        <w:numPr>
          <w:ilvl w:val="0"/>
          <w:numId w:val="6"/>
        </w:numPr>
        <w:jc w:val="both"/>
        <w:rPr>
          <w:rFonts w:cstheme="minorHAnsi"/>
          <w:sz w:val="24"/>
          <w:szCs w:val="24"/>
        </w:rPr>
      </w:pPr>
      <w:r w:rsidRPr="00003076">
        <w:rPr>
          <w:rFonts w:cstheme="minorHAnsi"/>
          <w:sz w:val="24"/>
          <w:szCs w:val="24"/>
        </w:rPr>
        <w:t>la formazione e l’informazione dei lavoratori, assolutamente imprescindibili e accompagnati dalla fornitura dei dispositivi personali di protezione; indispensabile oltre alla modifica del DVR, la definizione di tutte le indicazioni di comportamento relative a ingresso e uscita da scuola, prescrizioni, segnalazioni;</w:t>
      </w:r>
    </w:p>
    <w:p w14:paraId="34BF869E" w14:textId="77777777" w:rsidR="00003076" w:rsidRPr="00003076" w:rsidRDefault="00003076" w:rsidP="00003076">
      <w:pPr>
        <w:pStyle w:val="Paragrafoelenco"/>
        <w:numPr>
          <w:ilvl w:val="0"/>
          <w:numId w:val="6"/>
        </w:numPr>
        <w:jc w:val="both"/>
        <w:rPr>
          <w:rFonts w:cstheme="minorHAnsi"/>
          <w:sz w:val="24"/>
          <w:szCs w:val="24"/>
        </w:rPr>
      </w:pPr>
      <w:r w:rsidRPr="00003076">
        <w:rPr>
          <w:rFonts w:cstheme="minorHAnsi"/>
          <w:sz w:val="24"/>
          <w:szCs w:val="24"/>
        </w:rPr>
        <w:t>la formazione al personale ATA sulla pulizia preliminare e periodica;</w:t>
      </w:r>
    </w:p>
    <w:p w14:paraId="329C2AE6" w14:textId="77777777" w:rsidR="00003076" w:rsidRPr="00003076" w:rsidRDefault="00003076" w:rsidP="00003076">
      <w:pPr>
        <w:pStyle w:val="Paragrafoelenco"/>
        <w:numPr>
          <w:ilvl w:val="0"/>
          <w:numId w:val="6"/>
        </w:numPr>
        <w:jc w:val="both"/>
        <w:rPr>
          <w:rFonts w:cstheme="minorHAnsi"/>
          <w:sz w:val="24"/>
          <w:szCs w:val="24"/>
        </w:rPr>
      </w:pPr>
      <w:r w:rsidRPr="00003076">
        <w:rPr>
          <w:rFonts w:cstheme="minorHAnsi"/>
          <w:sz w:val="24"/>
          <w:szCs w:val="24"/>
        </w:rPr>
        <w:t xml:space="preserve">l’assegnazione di ulteriori fondi direttamente alle scuole per dpi per i lavoratori e per l’utenza, con particolare riferimento alla possibile presenza degli alunni/genitori nella conclusione dell’anno scolastico (esami, eventuale riconsegna materiali in comodato d’uso, consegna documentazione non inviabile per via telematica, </w:t>
      </w:r>
      <w:proofErr w:type="spellStart"/>
      <w:r w:rsidRPr="00003076">
        <w:rPr>
          <w:rFonts w:cstheme="minorHAnsi"/>
          <w:sz w:val="24"/>
          <w:szCs w:val="24"/>
        </w:rPr>
        <w:t>ecc</w:t>
      </w:r>
      <w:proofErr w:type="spellEnd"/>
      <w:r w:rsidRPr="00003076">
        <w:rPr>
          <w:rFonts w:cstheme="minorHAnsi"/>
          <w:sz w:val="24"/>
          <w:szCs w:val="24"/>
        </w:rPr>
        <w:t>) e di soggetti esterni;</w:t>
      </w:r>
    </w:p>
    <w:p w14:paraId="2C2688AE" w14:textId="77777777" w:rsidR="00003076" w:rsidRPr="00003076" w:rsidRDefault="00003076" w:rsidP="00003076">
      <w:pPr>
        <w:pStyle w:val="Paragrafoelenco"/>
        <w:numPr>
          <w:ilvl w:val="0"/>
          <w:numId w:val="6"/>
        </w:numPr>
        <w:jc w:val="both"/>
        <w:rPr>
          <w:rFonts w:cstheme="minorHAnsi"/>
          <w:sz w:val="24"/>
          <w:szCs w:val="24"/>
        </w:rPr>
      </w:pPr>
      <w:r w:rsidRPr="00003076">
        <w:rPr>
          <w:rFonts w:cstheme="minorHAnsi"/>
          <w:sz w:val="24"/>
          <w:szCs w:val="24"/>
        </w:rPr>
        <w:t>l’attivazione della contrattazione integrativa in ogni istituzione scolastica ed educativa (Art 22 comma 4 lettera c, c1 del CCNL Istruzione e ricerca);</w:t>
      </w:r>
    </w:p>
    <w:p w14:paraId="5D564DDB" w14:textId="77777777" w:rsidR="00003076" w:rsidRPr="00003076" w:rsidRDefault="00003076" w:rsidP="00003076">
      <w:pPr>
        <w:pStyle w:val="Paragrafoelenco"/>
        <w:numPr>
          <w:ilvl w:val="0"/>
          <w:numId w:val="6"/>
        </w:numPr>
        <w:jc w:val="both"/>
        <w:rPr>
          <w:rFonts w:cstheme="minorHAnsi"/>
          <w:sz w:val="24"/>
          <w:szCs w:val="24"/>
        </w:rPr>
      </w:pPr>
      <w:r w:rsidRPr="00003076">
        <w:rPr>
          <w:rFonts w:cstheme="minorHAnsi"/>
          <w:sz w:val="24"/>
          <w:szCs w:val="24"/>
        </w:rPr>
        <w:t>la previsione di un tavolo nazionale permanente di confronto sull’applicazione del Protocollo per la scuola e per il suo aggiornamento;</w:t>
      </w:r>
    </w:p>
    <w:p w14:paraId="52F5B1CF" w14:textId="77777777" w:rsidR="00003076" w:rsidRPr="00003076" w:rsidRDefault="00003076" w:rsidP="00003076">
      <w:pPr>
        <w:pStyle w:val="Paragrafoelenco"/>
        <w:numPr>
          <w:ilvl w:val="0"/>
          <w:numId w:val="6"/>
        </w:numPr>
        <w:jc w:val="both"/>
        <w:rPr>
          <w:rFonts w:cstheme="minorHAnsi"/>
          <w:sz w:val="24"/>
          <w:szCs w:val="24"/>
        </w:rPr>
      </w:pPr>
      <w:r w:rsidRPr="00003076">
        <w:rPr>
          <w:rFonts w:cstheme="minorHAnsi"/>
          <w:sz w:val="24"/>
          <w:szCs w:val="24"/>
        </w:rPr>
        <w:t>l’informazione /formazione per genitori e studenti</w:t>
      </w:r>
    </w:p>
    <w:p w14:paraId="36B33794" w14:textId="0CBB9D96" w:rsidR="00003076" w:rsidRPr="00003076" w:rsidRDefault="00003076" w:rsidP="00003076">
      <w:pPr>
        <w:jc w:val="both"/>
        <w:rPr>
          <w:rFonts w:asciiTheme="minorHAnsi" w:hAnsiTheme="minorHAnsi" w:cstheme="minorHAnsi"/>
          <w:sz w:val="24"/>
          <w:szCs w:val="24"/>
        </w:rPr>
      </w:pPr>
      <w:r w:rsidRPr="00003076">
        <w:rPr>
          <w:rFonts w:asciiTheme="minorHAnsi" w:hAnsiTheme="minorHAnsi" w:cstheme="minorHAnsi"/>
          <w:sz w:val="24"/>
          <w:szCs w:val="24"/>
        </w:rPr>
        <w:t>Da parte delle organizzazioni sindacali è stata data la massima disponibilità a proseguire il confronto per apportare al testo le necessarie integrazioni e specificazioni. Poiché la scadenza di più immediato impatto sarà quella relativa agli esami di Stato, di cui è stato annunciato lo svolgimento in presenza, è stata posta l’esigenza che tutte le misure previste nel protocollo possa essere operative in tale circostanza, come condizione da cui non si potrà in alcun modo prescindere, ferma restando la preoccupazione per l’esiguo margine di tempo a disposizione per la messa in atto delle misure stesse.</w:t>
      </w:r>
    </w:p>
    <w:p w14:paraId="1467F964" w14:textId="77777777" w:rsidR="00003076" w:rsidRPr="00003076" w:rsidRDefault="00003076" w:rsidP="00003076">
      <w:pPr>
        <w:jc w:val="both"/>
        <w:rPr>
          <w:rFonts w:asciiTheme="minorHAnsi" w:hAnsiTheme="minorHAnsi" w:cstheme="minorHAnsi"/>
          <w:sz w:val="24"/>
          <w:szCs w:val="24"/>
        </w:rPr>
      </w:pPr>
      <w:r w:rsidRPr="00003076">
        <w:rPr>
          <w:rFonts w:asciiTheme="minorHAnsi" w:hAnsiTheme="minorHAnsi" w:cstheme="minorHAnsi"/>
          <w:sz w:val="24"/>
          <w:szCs w:val="24"/>
        </w:rPr>
        <w:t xml:space="preserve">A conclusione dell’incontro la Ministra Azzolina, dopo aver rimarcato il carattere assolutamente straordinario e inedito dell’emergenza che il Paese e la scuola sono chiamati ad affrontare, si è detta intenzionata a valorizzare il confronto con le parti sociali, a partire dalla definizione del protocollo di sicurezza, ma con piena disponibilità anche in prospettiva nell’ottica di una necessaria alleanza fra tutti i soggetti attivamente impegnati a sostegno di politiche volte a sostenere una presenza attiva, efficace e qualificata della nostra scuola.  </w:t>
      </w:r>
    </w:p>
    <w:p w14:paraId="4D34B6EE" w14:textId="77777777" w:rsidR="0051326C" w:rsidRDefault="0051326C" w:rsidP="001A2BA1">
      <w:pPr>
        <w:ind w:right="-286"/>
        <w:jc w:val="both"/>
        <w:rPr>
          <w:rFonts w:asciiTheme="minorHAnsi" w:eastAsia="Arial Unicode MS" w:hAnsiTheme="minorHAnsi" w:cstheme="minorHAnsi"/>
          <w:sz w:val="24"/>
          <w:szCs w:val="24"/>
        </w:rPr>
      </w:pPr>
    </w:p>
    <w:p w14:paraId="3E3DCFB2" w14:textId="77777777" w:rsidR="00003076" w:rsidRDefault="00003076" w:rsidP="001A2BA1">
      <w:pPr>
        <w:pStyle w:val="Testonormale"/>
        <w:rPr>
          <w:rFonts w:ascii="Arial" w:hAnsi="Arial" w:cs="Arial"/>
          <w:lang w:val="it-IT"/>
        </w:rPr>
      </w:pPr>
    </w:p>
    <w:p w14:paraId="47DCD9FC" w14:textId="77777777" w:rsidR="00003076" w:rsidRDefault="00003076" w:rsidP="001A2BA1">
      <w:pPr>
        <w:pStyle w:val="Testonormale"/>
        <w:rPr>
          <w:rFonts w:ascii="Arial" w:hAnsi="Arial" w:cs="Arial"/>
          <w:lang w:val="it-IT"/>
        </w:rPr>
      </w:pPr>
    </w:p>
    <w:p w14:paraId="03646663" w14:textId="6455BA66" w:rsidR="001A2BA1" w:rsidRPr="00003076" w:rsidRDefault="00003076" w:rsidP="001A2BA1">
      <w:pPr>
        <w:pStyle w:val="Testonormale"/>
        <w:rPr>
          <w:rFonts w:asciiTheme="minorHAnsi" w:eastAsia="Times New Roman" w:hAnsiTheme="minorHAnsi" w:cstheme="minorHAnsi"/>
          <w:sz w:val="24"/>
          <w:szCs w:val="24"/>
          <w:lang w:val="it-IT" w:eastAsia="it-IT"/>
        </w:rPr>
      </w:pPr>
      <w:r w:rsidRPr="00003076">
        <w:rPr>
          <w:rFonts w:asciiTheme="minorHAnsi" w:eastAsia="Times New Roman" w:hAnsiTheme="minorHAnsi" w:cstheme="minorHAnsi"/>
          <w:sz w:val="24"/>
          <w:szCs w:val="24"/>
          <w:lang w:val="it-IT" w:eastAsia="it-IT"/>
        </w:rPr>
        <w:t>Roma, 7 maggio 2020</w:t>
      </w:r>
    </w:p>
    <w:p w14:paraId="3DB8A36E" w14:textId="77777777" w:rsidR="00370530" w:rsidRDefault="00370530">
      <w:pPr>
        <w:rPr>
          <w:sz w:val="22"/>
          <w:szCs w:val="22"/>
        </w:rPr>
      </w:pPr>
    </w:p>
    <w:tbl>
      <w:tblPr>
        <w:tblW w:w="10490" w:type="dxa"/>
        <w:jc w:val="center"/>
        <w:tblLayout w:type="fixed"/>
        <w:tblLook w:val="01E0" w:firstRow="1" w:lastRow="1" w:firstColumn="1" w:lastColumn="1" w:noHBand="0" w:noVBand="0"/>
      </w:tblPr>
      <w:tblGrid>
        <w:gridCol w:w="2409"/>
        <w:gridCol w:w="2127"/>
        <w:gridCol w:w="2270"/>
        <w:gridCol w:w="1561"/>
        <w:gridCol w:w="2123"/>
      </w:tblGrid>
      <w:tr w:rsidR="007B70C0" w:rsidRPr="00D625BD" w14:paraId="0A58C23F" w14:textId="77777777" w:rsidTr="0051326C">
        <w:trPr>
          <w:trHeight w:val="574"/>
          <w:jc w:val="center"/>
        </w:trPr>
        <w:tc>
          <w:tcPr>
            <w:tcW w:w="1148" w:type="pct"/>
            <w:vAlign w:val="center"/>
          </w:tcPr>
          <w:p w14:paraId="31E3101B" w14:textId="5AF92A0A" w:rsidR="008951FF" w:rsidRPr="00D625BD" w:rsidRDefault="008951FF">
            <w:pPr>
              <w:jc w:val="center"/>
              <w:rPr>
                <w:rFonts w:ascii="Arial" w:hAnsi="Arial" w:cs="Arial"/>
                <w:i/>
                <w:sz w:val="18"/>
                <w:szCs w:val="18"/>
              </w:rPr>
            </w:pPr>
          </w:p>
        </w:tc>
        <w:tc>
          <w:tcPr>
            <w:tcW w:w="1014" w:type="pct"/>
            <w:vAlign w:val="center"/>
          </w:tcPr>
          <w:p w14:paraId="2C1FE3DD" w14:textId="19011E6E" w:rsidR="00995D1F" w:rsidRPr="00D625BD" w:rsidRDefault="00995D1F" w:rsidP="00995D1F">
            <w:pPr>
              <w:jc w:val="center"/>
              <w:rPr>
                <w:rFonts w:ascii="Arial" w:hAnsi="Arial" w:cs="Arial"/>
                <w:i/>
                <w:sz w:val="18"/>
                <w:szCs w:val="18"/>
              </w:rPr>
            </w:pPr>
          </w:p>
        </w:tc>
        <w:tc>
          <w:tcPr>
            <w:tcW w:w="1082" w:type="pct"/>
            <w:vAlign w:val="center"/>
          </w:tcPr>
          <w:p w14:paraId="57DF0B32" w14:textId="12BA8807" w:rsidR="008951FF" w:rsidRPr="00D625BD" w:rsidRDefault="008951FF">
            <w:pPr>
              <w:jc w:val="center"/>
              <w:rPr>
                <w:rFonts w:ascii="Arial" w:hAnsi="Arial" w:cs="Arial"/>
                <w:i/>
                <w:sz w:val="18"/>
                <w:szCs w:val="18"/>
              </w:rPr>
            </w:pPr>
          </w:p>
        </w:tc>
        <w:tc>
          <w:tcPr>
            <w:tcW w:w="744" w:type="pct"/>
            <w:vAlign w:val="center"/>
          </w:tcPr>
          <w:p w14:paraId="56A83D0C" w14:textId="30C8643F" w:rsidR="008951FF" w:rsidRPr="00D625BD" w:rsidRDefault="008951FF" w:rsidP="00650BFE">
            <w:pPr>
              <w:jc w:val="center"/>
              <w:rPr>
                <w:rFonts w:ascii="Arial" w:hAnsi="Arial" w:cs="Arial"/>
                <w:i/>
                <w:sz w:val="18"/>
                <w:szCs w:val="18"/>
              </w:rPr>
            </w:pPr>
          </w:p>
        </w:tc>
        <w:tc>
          <w:tcPr>
            <w:tcW w:w="1013" w:type="pct"/>
            <w:vAlign w:val="center"/>
          </w:tcPr>
          <w:p w14:paraId="6258F917" w14:textId="6A96A86E" w:rsidR="008951FF" w:rsidRPr="00D625BD" w:rsidRDefault="008951FF" w:rsidP="003C43B1">
            <w:pPr>
              <w:jc w:val="center"/>
              <w:rPr>
                <w:rFonts w:ascii="Arial" w:hAnsi="Arial" w:cs="Arial"/>
                <w:i/>
                <w:sz w:val="18"/>
                <w:szCs w:val="18"/>
              </w:rPr>
            </w:pPr>
          </w:p>
        </w:tc>
      </w:tr>
      <w:tr w:rsidR="007B70C0" w:rsidRPr="00D625BD" w14:paraId="3D93084B" w14:textId="77777777" w:rsidTr="0051326C">
        <w:trPr>
          <w:jc w:val="center"/>
        </w:trPr>
        <w:tc>
          <w:tcPr>
            <w:tcW w:w="1148" w:type="pct"/>
            <w:vAlign w:val="center"/>
          </w:tcPr>
          <w:p w14:paraId="0A20AB07" w14:textId="49ACECF7" w:rsidR="008951FF" w:rsidRPr="00D625BD" w:rsidRDefault="008951FF">
            <w:pPr>
              <w:jc w:val="center"/>
              <w:rPr>
                <w:rFonts w:ascii="Arial" w:hAnsi="Arial" w:cs="Arial"/>
                <w:sz w:val="22"/>
                <w:szCs w:val="22"/>
              </w:rPr>
            </w:pPr>
          </w:p>
        </w:tc>
        <w:tc>
          <w:tcPr>
            <w:tcW w:w="1014" w:type="pct"/>
            <w:vAlign w:val="center"/>
          </w:tcPr>
          <w:p w14:paraId="224DF19A" w14:textId="2216399C" w:rsidR="008951FF" w:rsidRPr="00D625BD" w:rsidRDefault="008951FF">
            <w:pPr>
              <w:jc w:val="center"/>
              <w:rPr>
                <w:rFonts w:ascii="Arial" w:hAnsi="Arial" w:cs="Arial"/>
                <w:sz w:val="22"/>
                <w:szCs w:val="22"/>
              </w:rPr>
            </w:pPr>
          </w:p>
        </w:tc>
        <w:tc>
          <w:tcPr>
            <w:tcW w:w="1082" w:type="pct"/>
            <w:vAlign w:val="center"/>
          </w:tcPr>
          <w:p w14:paraId="233A746B" w14:textId="2C144E8D" w:rsidR="008951FF" w:rsidRPr="00D625BD" w:rsidRDefault="008951FF">
            <w:pPr>
              <w:jc w:val="center"/>
              <w:rPr>
                <w:rFonts w:ascii="Arial" w:hAnsi="Arial" w:cs="Arial"/>
                <w:sz w:val="22"/>
                <w:szCs w:val="22"/>
              </w:rPr>
            </w:pPr>
          </w:p>
        </w:tc>
        <w:tc>
          <w:tcPr>
            <w:tcW w:w="744" w:type="pct"/>
            <w:vAlign w:val="center"/>
          </w:tcPr>
          <w:p w14:paraId="1490EDB0" w14:textId="4C6DD1BE" w:rsidR="008951FF" w:rsidRPr="00D625BD" w:rsidRDefault="008951FF" w:rsidP="00650BFE">
            <w:pPr>
              <w:jc w:val="center"/>
            </w:pPr>
          </w:p>
        </w:tc>
        <w:tc>
          <w:tcPr>
            <w:tcW w:w="1013" w:type="pct"/>
            <w:vAlign w:val="center"/>
          </w:tcPr>
          <w:p w14:paraId="16FB30FD" w14:textId="23CEB7CC" w:rsidR="008951FF" w:rsidRPr="00D625BD" w:rsidRDefault="008951FF" w:rsidP="00650BFE">
            <w:pPr>
              <w:jc w:val="center"/>
              <w:rPr>
                <w:rFonts w:ascii="Verdana" w:hAnsi="Verdana"/>
              </w:rPr>
            </w:pPr>
          </w:p>
        </w:tc>
      </w:tr>
    </w:tbl>
    <w:p w14:paraId="4CB1E96E" w14:textId="77777777" w:rsidR="00687BD5" w:rsidRDefault="00687BD5">
      <w:pPr>
        <w:pStyle w:val="NormaleWeb"/>
        <w:spacing w:before="0" w:beforeAutospacing="0" w:after="0" w:afterAutospacing="0"/>
      </w:pPr>
    </w:p>
    <w:sectPr w:rsidR="00687BD5" w:rsidSect="00B371A0">
      <w:footerReference w:type="even" r:id="rId8"/>
      <w:footerReference w:type="default" r:id="rId9"/>
      <w:headerReference w:type="first" r:id="rId10"/>
      <w:footerReference w:type="first" r:id="rId11"/>
      <w:pgSz w:w="11906" w:h="16838"/>
      <w:pgMar w:top="1701" w:right="1418" w:bottom="1701" w:left="1418" w:header="709"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09F45" w14:textId="77777777" w:rsidR="00615345" w:rsidRDefault="00615345">
      <w:r>
        <w:separator/>
      </w:r>
    </w:p>
  </w:endnote>
  <w:endnote w:type="continuationSeparator" w:id="0">
    <w:p w14:paraId="0587C243" w14:textId="77777777" w:rsidR="00615345" w:rsidRDefault="00615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E1BA6" w14:textId="77777777" w:rsidR="00B371A0" w:rsidRDefault="00B371A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9C777E0" w14:textId="77777777" w:rsidR="00B371A0" w:rsidRDefault="00B371A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43421" w14:textId="77777777" w:rsidR="00B371A0" w:rsidRDefault="00B371A0">
    <w:pPr>
      <w:pStyle w:val="Pidipagina"/>
      <w:framePr w:wrap="around" w:vAnchor="text" w:hAnchor="page" w:x="5815" w:y="-421"/>
      <w:jc w:val="center"/>
      <w:rPr>
        <w:rStyle w:val="Numeropagina"/>
        <w:rFonts w:ascii="Arial" w:hAnsi="Arial" w:cs="Arial"/>
      </w:rPr>
    </w:pPr>
    <w:r>
      <w:rPr>
        <w:rStyle w:val="Numeropagina"/>
        <w:rFonts w:ascii="Arial" w:hAnsi="Arial" w:cs="Arial"/>
      </w:rPr>
      <w:fldChar w:fldCharType="begin"/>
    </w:r>
    <w:r>
      <w:rPr>
        <w:rStyle w:val="Numeropagina"/>
        <w:rFonts w:ascii="Arial" w:hAnsi="Arial" w:cs="Arial"/>
      </w:rPr>
      <w:instrText xml:space="preserve">PAGE  </w:instrText>
    </w:r>
    <w:r>
      <w:rPr>
        <w:rStyle w:val="Numeropagina"/>
        <w:rFonts w:ascii="Arial" w:hAnsi="Arial" w:cs="Arial"/>
      </w:rPr>
      <w:fldChar w:fldCharType="separate"/>
    </w:r>
    <w:r w:rsidR="00E26654">
      <w:rPr>
        <w:rStyle w:val="Numeropagina"/>
        <w:rFonts w:ascii="Arial" w:hAnsi="Arial" w:cs="Arial"/>
        <w:noProof/>
      </w:rPr>
      <w:t>2</w:t>
    </w:r>
    <w:r>
      <w:rPr>
        <w:rStyle w:val="Numeropagina"/>
        <w:rFonts w:ascii="Arial" w:hAnsi="Arial" w:cs="Arial"/>
      </w:rPr>
      <w:fldChar w:fldCharType="end"/>
    </w:r>
  </w:p>
  <w:tbl>
    <w:tblPr>
      <w:tblW w:w="5000" w:type="pct"/>
      <w:tblCellMar>
        <w:left w:w="70" w:type="dxa"/>
        <w:right w:w="70" w:type="dxa"/>
      </w:tblCellMar>
      <w:tblLook w:val="0000" w:firstRow="0" w:lastRow="0" w:firstColumn="0" w:lastColumn="0" w:noHBand="0" w:noVBand="0"/>
    </w:tblPr>
    <w:tblGrid>
      <w:gridCol w:w="1814"/>
      <w:gridCol w:w="1814"/>
      <w:gridCol w:w="1814"/>
      <w:gridCol w:w="1814"/>
      <w:gridCol w:w="1814"/>
    </w:tblGrid>
    <w:tr w:rsidR="00003076" w:rsidRPr="003D6AE1" w14:paraId="0F3BA3B6" w14:textId="77777777" w:rsidTr="00B24783">
      <w:tc>
        <w:tcPr>
          <w:tcW w:w="1000" w:type="pct"/>
        </w:tcPr>
        <w:p w14:paraId="0E628606" w14:textId="77777777" w:rsidR="00003076" w:rsidRPr="003D6AE1" w:rsidRDefault="00615345" w:rsidP="00003076">
          <w:pPr>
            <w:jc w:val="center"/>
            <w:rPr>
              <w:rFonts w:ascii="Arial" w:hAnsi="Arial" w:cs="Arial"/>
              <w:b/>
              <w:bCs/>
              <w:sz w:val="16"/>
              <w:szCs w:val="16"/>
            </w:rPr>
          </w:pPr>
          <w:hyperlink r:id="rId1" w:history="1"/>
          <w:proofErr w:type="gramStart"/>
          <w:r w:rsidR="00003076" w:rsidRPr="003D6AE1">
            <w:rPr>
              <w:rFonts w:ascii="Arial" w:hAnsi="Arial" w:cs="Arial"/>
              <w:b/>
              <w:bCs/>
              <w:sz w:val="16"/>
              <w:szCs w:val="16"/>
            </w:rPr>
            <w:t>FLC  CGIL</w:t>
          </w:r>
          <w:proofErr w:type="gramEnd"/>
        </w:p>
      </w:tc>
      <w:tc>
        <w:tcPr>
          <w:tcW w:w="1000" w:type="pct"/>
        </w:tcPr>
        <w:p w14:paraId="74BC3E83" w14:textId="77777777" w:rsidR="00003076" w:rsidRPr="003D6AE1" w:rsidRDefault="00003076" w:rsidP="00003076">
          <w:pPr>
            <w:jc w:val="center"/>
            <w:rPr>
              <w:rFonts w:ascii="Arial" w:hAnsi="Arial" w:cs="Arial"/>
              <w:b/>
              <w:bCs/>
              <w:sz w:val="16"/>
              <w:szCs w:val="16"/>
            </w:rPr>
          </w:pPr>
          <w:proofErr w:type="gramStart"/>
          <w:r w:rsidRPr="003D6AE1">
            <w:rPr>
              <w:rFonts w:ascii="Arial" w:hAnsi="Arial" w:cs="Arial"/>
              <w:b/>
              <w:bCs/>
              <w:sz w:val="16"/>
              <w:szCs w:val="16"/>
            </w:rPr>
            <w:t xml:space="preserve">CISL  </w:t>
          </w:r>
          <w:r>
            <w:rPr>
              <w:rFonts w:ascii="Arial" w:hAnsi="Arial" w:cs="Arial"/>
              <w:b/>
              <w:bCs/>
              <w:sz w:val="16"/>
              <w:szCs w:val="16"/>
            </w:rPr>
            <w:t>SCUOLA</w:t>
          </w:r>
          <w:proofErr w:type="gramEnd"/>
        </w:p>
      </w:tc>
      <w:tc>
        <w:tcPr>
          <w:tcW w:w="1000" w:type="pct"/>
        </w:tcPr>
        <w:p w14:paraId="74B7197A" w14:textId="77777777" w:rsidR="00003076" w:rsidRPr="003D6AE1" w:rsidRDefault="00003076" w:rsidP="00003076">
          <w:pPr>
            <w:jc w:val="center"/>
            <w:rPr>
              <w:rFonts w:ascii="Arial" w:hAnsi="Arial" w:cs="Arial"/>
              <w:b/>
              <w:bCs/>
              <w:sz w:val="16"/>
              <w:szCs w:val="16"/>
            </w:rPr>
          </w:pPr>
          <w:r w:rsidRPr="003D6AE1">
            <w:rPr>
              <w:rFonts w:ascii="Arial" w:hAnsi="Arial" w:cs="Arial"/>
              <w:b/>
              <w:bCs/>
              <w:sz w:val="16"/>
              <w:szCs w:val="16"/>
            </w:rPr>
            <w:t>UIL SCUOLA</w:t>
          </w:r>
          <w:r>
            <w:rPr>
              <w:rFonts w:ascii="Arial" w:hAnsi="Arial" w:cs="Arial"/>
              <w:b/>
              <w:bCs/>
              <w:sz w:val="16"/>
              <w:szCs w:val="16"/>
            </w:rPr>
            <w:t xml:space="preserve"> RUA</w:t>
          </w:r>
        </w:p>
      </w:tc>
      <w:tc>
        <w:tcPr>
          <w:tcW w:w="1000" w:type="pct"/>
        </w:tcPr>
        <w:p w14:paraId="2F59611F" w14:textId="77777777" w:rsidR="00003076" w:rsidRPr="003D6AE1" w:rsidRDefault="00003076" w:rsidP="00003076">
          <w:pPr>
            <w:jc w:val="center"/>
            <w:rPr>
              <w:rFonts w:ascii="Arial" w:hAnsi="Arial" w:cs="Arial"/>
              <w:b/>
              <w:bCs/>
              <w:sz w:val="16"/>
              <w:szCs w:val="16"/>
            </w:rPr>
          </w:pPr>
          <w:proofErr w:type="gramStart"/>
          <w:r w:rsidRPr="003D6AE1">
            <w:rPr>
              <w:rFonts w:ascii="Arial" w:hAnsi="Arial" w:cs="Arial"/>
              <w:b/>
              <w:bCs/>
              <w:sz w:val="16"/>
              <w:szCs w:val="16"/>
            </w:rPr>
            <w:t>SNALS  CONFSAL</w:t>
          </w:r>
          <w:proofErr w:type="gramEnd"/>
        </w:p>
      </w:tc>
      <w:tc>
        <w:tcPr>
          <w:tcW w:w="1000" w:type="pct"/>
        </w:tcPr>
        <w:p w14:paraId="12EFA939" w14:textId="77777777" w:rsidR="00003076" w:rsidRPr="003D6AE1" w:rsidRDefault="00003076" w:rsidP="00003076">
          <w:pPr>
            <w:jc w:val="center"/>
            <w:rPr>
              <w:rFonts w:ascii="Arial" w:hAnsi="Arial" w:cs="Arial"/>
              <w:b/>
              <w:bCs/>
              <w:sz w:val="16"/>
              <w:szCs w:val="16"/>
            </w:rPr>
          </w:pPr>
          <w:proofErr w:type="gramStart"/>
          <w:r w:rsidRPr="003D6AE1">
            <w:rPr>
              <w:rStyle w:val="Enfasigrassetto"/>
              <w:rFonts w:ascii="Arial" w:hAnsi="Arial" w:cs="Arial"/>
              <w:sz w:val="16"/>
              <w:szCs w:val="16"/>
            </w:rPr>
            <w:t xml:space="preserve">GILDA </w:t>
          </w:r>
          <w:r>
            <w:rPr>
              <w:rStyle w:val="Enfasigrassetto"/>
              <w:rFonts w:ascii="Arial" w:hAnsi="Arial" w:cs="Arial"/>
              <w:sz w:val="16"/>
              <w:szCs w:val="16"/>
            </w:rPr>
            <w:t xml:space="preserve"> UNAMS</w:t>
          </w:r>
          <w:proofErr w:type="gramEnd"/>
        </w:p>
      </w:tc>
    </w:tr>
    <w:tr w:rsidR="00003076" w:rsidRPr="003D6AE1" w14:paraId="24BD35A8" w14:textId="77777777" w:rsidTr="00B24783">
      <w:tc>
        <w:tcPr>
          <w:tcW w:w="1000" w:type="pct"/>
        </w:tcPr>
        <w:p w14:paraId="7E0432D6" w14:textId="77777777" w:rsidR="00003076" w:rsidRPr="00760888" w:rsidRDefault="00003076" w:rsidP="00003076">
          <w:pPr>
            <w:pStyle w:val="NormaleWeb"/>
            <w:spacing w:before="0" w:beforeAutospacing="0" w:after="0" w:afterAutospacing="0"/>
            <w:jc w:val="center"/>
            <w:rPr>
              <w:rFonts w:ascii="Arial" w:hAnsi="Arial" w:cs="Arial"/>
              <w:i/>
              <w:sz w:val="14"/>
              <w:szCs w:val="14"/>
            </w:rPr>
          </w:pPr>
          <w:r w:rsidRPr="00760888">
            <w:rPr>
              <w:rFonts w:ascii="Arial" w:hAnsi="Arial" w:cs="Arial"/>
              <w:i/>
              <w:sz w:val="14"/>
              <w:szCs w:val="14"/>
            </w:rPr>
            <w:t>Via Leopoldo Serra</w:t>
          </w:r>
          <w:r>
            <w:rPr>
              <w:rFonts w:ascii="Arial" w:hAnsi="Arial" w:cs="Arial"/>
              <w:i/>
              <w:sz w:val="14"/>
              <w:szCs w:val="14"/>
            </w:rPr>
            <w:t>,</w:t>
          </w:r>
          <w:r w:rsidRPr="00760888">
            <w:rPr>
              <w:rFonts w:ascii="Arial" w:hAnsi="Arial" w:cs="Arial"/>
              <w:i/>
              <w:sz w:val="14"/>
              <w:szCs w:val="14"/>
            </w:rPr>
            <w:t xml:space="preserve"> 31</w:t>
          </w:r>
        </w:p>
        <w:p w14:paraId="021F4504" w14:textId="77777777" w:rsidR="00003076" w:rsidRPr="00760888" w:rsidRDefault="00003076" w:rsidP="00003076">
          <w:pPr>
            <w:pStyle w:val="NormaleWeb"/>
            <w:spacing w:before="0" w:beforeAutospacing="0" w:after="0" w:afterAutospacing="0"/>
            <w:jc w:val="center"/>
            <w:rPr>
              <w:rFonts w:ascii="Arial" w:hAnsi="Arial" w:cs="Arial"/>
              <w:i/>
              <w:sz w:val="14"/>
              <w:szCs w:val="14"/>
            </w:rPr>
          </w:pPr>
          <w:r w:rsidRPr="00760888">
            <w:rPr>
              <w:rFonts w:ascii="Arial" w:hAnsi="Arial" w:cs="Arial"/>
              <w:i/>
              <w:sz w:val="14"/>
              <w:szCs w:val="14"/>
            </w:rPr>
            <w:t>00153 Roma</w:t>
          </w:r>
        </w:p>
        <w:p w14:paraId="04A754F1" w14:textId="77777777" w:rsidR="00003076" w:rsidRDefault="00003076" w:rsidP="00003076">
          <w:pPr>
            <w:pStyle w:val="NormaleWeb"/>
            <w:spacing w:before="0" w:beforeAutospacing="0" w:after="0" w:afterAutospacing="0"/>
            <w:jc w:val="center"/>
            <w:rPr>
              <w:rFonts w:ascii="Arial" w:hAnsi="Arial" w:cs="Arial"/>
              <w:i/>
              <w:sz w:val="14"/>
              <w:szCs w:val="14"/>
            </w:rPr>
          </w:pPr>
          <w:r>
            <w:rPr>
              <w:rFonts w:ascii="Arial" w:hAnsi="Arial" w:cs="Arial"/>
              <w:i/>
              <w:sz w:val="14"/>
              <w:szCs w:val="14"/>
            </w:rPr>
            <w:t>tel. 06 83966800</w:t>
          </w:r>
        </w:p>
        <w:p w14:paraId="227254A8" w14:textId="77777777" w:rsidR="00003076" w:rsidRPr="00760888" w:rsidRDefault="00003076" w:rsidP="00003076">
          <w:pPr>
            <w:pStyle w:val="NormaleWeb"/>
            <w:spacing w:before="0" w:beforeAutospacing="0" w:after="0" w:afterAutospacing="0"/>
            <w:jc w:val="center"/>
            <w:rPr>
              <w:rFonts w:ascii="Arial" w:hAnsi="Arial" w:cs="Arial"/>
              <w:sz w:val="14"/>
              <w:szCs w:val="14"/>
            </w:rPr>
          </w:pPr>
          <w:r>
            <w:rPr>
              <w:rFonts w:ascii="Arial" w:hAnsi="Arial" w:cs="Arial"/>
              <w:i/>
              <w:sz w:val="14"/>
              <w:szCs w:val="14"/>
            </w:rPr>
            <w:t>fax 06 5883440</w:t>
          </w:r>
        </w:p>
      </w:tc>
      <w:tc>
        <w:tcPr>
          <w:tcW w:w="1000" w:type="pct"/>
        </w:tcPr>
        <w:p w14:paraId="172676DC" w14:textId="77777777" w:rsidR="00003076" w:rsidRPr="00760888" w:rsidRDefault="00003076" w:rsidP="00003076">
          <w:pPr>
            <w:jc w:val="center"/>
            <w:rPr>
              <w:rFonts w:ascii="Arial" w:hAnsi="Arial" w:cs="Arial"/>
              <w:i/>
              <w:sz w:val="14"/>
              <w:szCs w:val="14"/>
            </w:rPr>
          </w:pPr>
          <w:r w:rsidRPr="00760888">
            <w:rPr>
              <w:rFonts w:ascii="Arial" w:hAnsi="Arial" w:cs="Arial"/>
              <w:i/>
              <w:sz w:val="14"/>
              <w:szCs w:val="14"/>
            </w:rPr>
            <w:t xml:space="preserve">Via Angelo </w:t>
          </w:r>
          <w:proofErr w:type="spellStart"/>
          <w:r w:rsidRPr="00760888">
            <w:rPr>
              <w:rFonts w:ascii="Arial" w:hAnsi="Arial" w:cs="Arial"/>
              <w:i/>
              <w:sz w:val="14"/>
              <w:szCs w:val="14"/>
            </w:rPr>
            <w:t>Bargoni</w:t>
          </w:r>
          <w:proofErr w:type="spellEnd"/>
          <w:r>
            <w:rPr>
              <w:rFonts w:ascii="Arial" w:hAnsi="Arial" w:cs="Arial"/>
              <w:i/>
              <w:sz w:val="14"/>
              <w:szCs w:val="14"/>
            </w:rPr>
            <w:t>,</w:t>
          </w:r>
          <w:r w:rsidRPr="00760888">
            <w:rPr>
              <w:rFonts w:ascii="Arial" w:hAnsi="Arial" w:cs="Arial"/>
              <w:i/>
              <w:sz w:val="14"/>
              <w:szCs w:val="14"/>
            </w:rPr>
            <w:t xml:space="preserve"> 8</w:t>
          </w:r>
        </w:p>
        <w:p w14:paraId="39AA853D" w14:textId="77777777" w:rsidR="00003076" w:rsidRPr="00760888" w:rsidRDefault="00003076" w:rsidP="00003076">
          <w:pPr>
            <w:jc w:val="center"/>
            <w:rPr>
              <w:rFonts w:ascii="Arial" w:hAnsi="Arial" w:cs="Arial"/>
              <w:i/>
              <w:sz w:val="14"/>
              <w:szCs w:val="14"/>
            </w:rPr>
          </w:pPr>
          <w:r w:rsidRPr="00760888">
            <w:rPr>
              <w:rFonts w:ascii="Arial" w:hAnsi="Arial" w:cs="Arial"/>
              <w:i/>
              <w:sz w:val="14"/>
              <w:szCs w:val="14"/>
            </w:rPr>
            <w:t>00153 Roma</w:t>
          </w:r>
        </w:p>
        <w:p w14:paraId="5DC656E7" w14:textId="77777777" w:rsidR="00003076" w:rsidRDefault="00003076" w:rsidP="00003076">
          <w:pPr>
            <w:jc w:val="center"/>
            <w:rPr>
              <w:rFonts w:ascii="Arial" w:hAnsi="Arial" w:cs="Arial"/>
              <w:i/>
              <w:sz w:val="14"/>
              <w:szCs w:val="14"/>
            </w:rPr>
          </w:pPr>
          <w:r>
            <w:rPr>
              <w:rFonts w:ascii="Arial" w:hAnsi="Arial" w:cs="Arial"/>
              <w:i/>
              <w:sz w:val="14"/>
              <w:szCs w:val="14"/>
            </w:rPr>
            <w:t>tel. 06 583111</w:t>
          </w:r>
        </w:p>
        <w:p w14:paraId="1D00C711" w14:textId="77777777" w:rsidR="00003076" w:rsidRPr="00760888" w:rsidRDefault="00003076" w:rsidP="00003076">
          <w:pPr>
            <w:jc w:val="center"/>
            <w:rPr>
              <w:rFonts w:ascii="Arial" w:hAnsi="Arial" w:cs="Arial"/>
              <w:sz w:val="14"/>
              <w:szCs w:val="14"/>
            </w:rPr>
          </w:pPr>
          <w:r w:rsidRPr="00760888">
            <w:rPr>
              <w:rFonts w:ascii="Arial" w:hAnsi="Arial" w:cs="Arial"/>
              <w:i/>
              <w:sz w:val="14"/>
              <w:szCs w:val="14"/>
            </w:rPr>
            <w:t>fax 06 5881713</w:t>
          </w:r>
        </w:p>
      </w:tc>
      <w:tc>
        <w:tcPr>
          <w:tcW w:w="1000" w:type="pct"/>
        </w:tcPr>
        <w:p w14:paraId="41E1A746" w14:textId="77777777" w:rsidR="00003076" w:rsidRPr="00760888" w:rsidRDefault="00003076" w:rsidP="00003076">
          <w:pPr>
            <w:jc w:val="center"/>
            <w:rPr>
              <w:rFonts w:ascii="Arial" w:hAnsi="Arial" w:cs="Arial"/>
              <w:i/>
              <w:sz w:val="14"/>
              <w:szCs w:val="14"/>
            </w:rPr>
          </w:pPr>
          <w:r w:rsidRPr="00760888">
            <w:rPr>
              <w:rFonts w:ascii="Arial" w:hAnsi="Arial" w:cs="Arial"/>
              <w:i/>
              <w:sz w:val="14"/>
              <w:szCs w:val="14"/>
            </w:rPr>
            <w:t>Via Marino Laziale</w:t>
          </w:r>
          <w:r>
            <w:rPr>
              <w:rFonts w:ascii="Arial" w:hAnsi="Arial" w:cs="Arial"/>
              <w:i/>
              <w:sz w:val="14"/>
              <w:szCs w:val="14"/>
            </w:rPr>
            <w:t>,</w:t>
          </w:r>
          <w:r w:rsidRPr="00760888">
            <w:rPr>
              <w:rFonts w:ascii="Arial" w:hAnsi="Arial" w:cs="Arial"/>
              <w:i/>
              <w:sz w:val="14"/>
              <w:szCs w:val="14"/>
            </w:rPr>
            <w:t xml:space="preserve"> 44</w:t>
          </w:r>
        </w:p>
        <w:p w14:paraId="08DB08F1" w14:textId="77777777" w:rsidR="00003076" w:rsidRPr="00760888" w:rsidRDefault="00003076" w:rsidP="00003076">
          <w:pPr>
            <w:jc w:val="center"/>
            <w:rPr>
              <w:rFonts w:ascii="Arial" w:hAnsi="Arial" w:cs="Arial"/>
              <w:i/>
              <w:sz w:val="14"/>
              <w:szCs w:val="14"/>
            </w:rPr>
          </w:pPr>
          <w:r w:rsidRPr="00760888">
            <w:rPr>
              <w:rFonts w:ascii="Arial" w:hAnsi="Arial" w:cs="Arial"/>
              <w:i/>
              <w:sz w:val="14"/>
              <w:szCs w:val="14"/>
            </w:rPr>
            <w:t>00179 Roma</w:t>
          </w:r>
        </w:p>
        <w:p w14:paraId="55F2B73A" w14:textId="77777777" w:rsidR="00003076" w:rsidRDefault="00003076" w:rsidP="00003076">
          <w:pPr>
            <w:jc w:val="center"/>
            <w:rPr>
              <w:rFonts w:ascii="Arial" w:hAnsi="Arial" w:cs="Arial"/>
              <w:i/>
              <w:sz w:val="14"/>
              <w:szCs w:val="14"/>
            </w:rPr>
          </w:pPr>
          <w:r>
            <w:rPr>
              <w:rFonts w:ascii="Arial" w:hAnsi="Arial" w:cs="Arial"/>
              <w:i/>
              <w:sz w:val="14"/>
              <w:szCs w:val="14"/>
            </w:rPr>
            <w:t>tel. 06 7846941</w:t>
          </w:r>
        </w:p>
        <w:p w14:paraId="5B6C1651" w14:textId="77777777" w:rsidR="00003076" w:rsidRPr="00760888" w:rsidRDefault="00003076" w:rsidP="00003076">
          <w:pPr>
            <w:jc w:val="center"/>
            <w:rPr>
              <w:rFonts w:ascii="Arial" w:hAnsi="Arial" w:cs="Arial"/>
              <w:sz w:val="14"/>
              <w:szCs w:val="14"/>
            </w:rPr>
          </w:pPr>
          <w:r w:rsidRPr="00760888">
            <w:rPr>
              <w:rFonts w:ascii="Arial" w:hAnsi="Arial" w:cs="Arial"/>
              <w:i/>
              <w:sz w:val="14"/>
              <w:szCs w:val="14"/>
            </w:rPr>
            <w:t>fax 06 7842858</w:t>
          </w:r>
        </w:p>
      </w:tc>
      <w:tc>
        <w:tcPr>
          <w:tcW w:w="1000" w:type="pct"/>
        </w:tcPr>
        <w:p w14:paraId="5CA110FE" w14:textId="77777777" w:rsidR="00003076" w:rsidRPr="00760888" w:rsidRDefault="00003076" w:rsidP="00003076">
          <w:pPr>
            <w:pStyle w:val="Corpotesto"/>
            <w:jc w:val="center"/>
            <w:rPr>
              <w:rFonts w:cs="Arial"/>
              <w:i/>
              <w:iCs/>
              <w:sz w:val="14"/>
              <w:szCs w:val="14"/>
            </w:rPr>
          </w:pPr>
          <w:r w:rsidRPr="00760888">
            <w:rPr>
              <w:rFonts w:cs="Arial"/>
              <w:i/>
              <w:iCs/>
              <w:sz w:val="14"/>
              <w:szCs w:val="14"/>
            </w:rPr>
            <w:t>Via Leopoldo Serra</w:t>
          </w:r>
          <w:r>
            <w:rPr>
              <w:rFonts w:cs="Arial"/>
              <w:i/>
              <w:iCs/>
              <w:sz w:val="14"/>
              <w:szCs w:val="14"/>
            </w:rPr>
            <w:t>,</w:t>
          </w:r>
          <w:r w:rsidRPr="00760888">
            <w:rPr>
              <w:rFonts w:cs="Arial"/>
              <w:i/>
              <w:iCs/>
              <w:sz w:val="14"/>
              <w:szCs w:val="14"/>
            </w:rPr>
            <w:t xml:space="preserve"> 5</w:t>
          </w:r>
        </w:p>
        <w:p w14:paraId="2A15CBDF" w14:textId="77777777" w:rsidR="00003076" w:rsidRPr="00760888" w:rsidRDefault="00003076" w:rsidP="00003076">
          <w:pPr>
            <w:pStyle w:val="Corpotesto"/>
            <w:jc w:val="center"/>
            <w:rPr>
              <w:rFonts w:cs="Arial"/>
              <w:i/>
              <w:iCs/>
              <w:sz w:val="14"/>
              <w:szCs w:val="14"/>
            </w:rPr>
          </w:pPr>
          <w:r w:rsidRPr="00760888">
            <w:rPr>
              <w:rFonts w:cs="Arial"/>
              <w:i/>
              <w:iCs/>
              <w:sz w:val="14"/>
              <w:szCs w:val="14"/>
            </w:rPr>
            <w:t>00153 Roma</w:t>
          </w:r>
        </w:p>
        <w:p w14:paraId="213AFD8F" w14:textId="77777777" w:rsidR="00003076" w:rsidRDefault="00003076" w:rsidP="00003076">
          <w:pPr>
            <w:pStyle w:val="Corpotesto"/>
            <w:jc w:val="center"/>
            <w:rPr>
              <w:rFonts w:cs="Arial"/>
              <w:i/>
              <w:iCs/>
              <w:sz w:val="14"/>
              <w:szCs w:val="14"/>
            </w:rPr>
          </w:pPr>
          <w:r>
            <w:rPr>
              <w:rFonts w:cs="Arial"/>
              <w:i/>
              <w:iCs/>
              <w:sz w:val="14"/>
              <w:szCs w:val="14"/>
            </w:rPr>
            <w:t>tel. 06 588931</w:t>
          </w:r>
        </w:p>
        <w:p w14:paraId="6F1E1EBA" w14:textId="77777777" w:rsidR="00003076" w:rsidRPr="00760888" w:rsidRDefault="00003076" w:rsidP="00003076">
          <w:pPr>
            <w:pStyle w:val="Corpotesto"/>
            <w:jc w:val="center"/>
            <w:rPr>
              <w:rFonts w:cs="Arial"/>
              <w:i/>
              <w:iCs/>
              <w:sz w:val="14"/>
              <w:szCs w:val="14"/>
            </w:rPr>
          </w:pPr>
          <w:r w:rsidRPr="00760888">
            <w:rPr>
              <w:rFonts w:cs="Arial"/>
              <w:i/>
              <w:iCs/>
              <w:sz w:val="14"/>
              <w:szCs w:val="14"/>
            </w:rPr>
            <w:t>fax 06 5897251</w:t>
          </w:r>
        </w:p>
      </w:tc>
      <w:tc>
        <w:tcPr>
          <w:tcW w:w="1000" w:type="pct"/>
        </w:tcPr>
        <w:p w14:paraId="718DC638" w14:textId="77777777" w:rsidR="00003076" w:rsidRDefault="00003076" w:rsidP="00003076">
          <w:pPr>
            <w:jc w:val="center"/>
            <w:rPr>
              <w:rStyle w:val="Enfasigrassetto"/>
              <w:rFonts w:ascii="Arial" w:hAnsi="Arial" w:cs="Arial"/>
              <w:b w:val="0"/>
              <w:bCs w:val="0"/>
              <w:i/>
              <w:sz w:val="14"/>
              <w:szCs w:val="14"/>
            </w:rPr>
          </w:pPr>
          <w:r>
            <w:rPr>
              <w:rStyle w:val="Enfasigrassetto"/>
              <w:rFonts w:ascii="Arial" w:hAnsi="Arial" w:cs="Arial"/>
              <w:b w:val="0"/>
              <w:bCs w:val="0"/>
              <w:i/>
              <w:sz w:val="14"/>
              <w:szCs w:val="14"/>
            </w:rPr>
            <w:t>Via Aniene, 14</w:t>
          </w:r>
        </w:p>
        <w:p w14:paraId="66FA4DE6" w14:textId="77777777" w:rsidR="00003076" w:rsidRDefault="00003076" w:rsidP="00003076">
          <w:pPr>
            <w:jc w:val="center"/>
            <w:rPr>
              <w:rStyle w:val="Enfasigrassetto"/>
              <w:rFonts w:ascii="Arial" w:hAnsi="Arial" w:cs="Arial"/>
              <w:b w:val="0"/>
              <w:bCs w:val="0"/>
              <w:i/>
              <w:sz w:val="14"/>
              <w:szCs w:val="14"/>
            </w:rPr>
          </w:pPr>
          <w:r w:rsidRPr="003D6AE1">
            <w:rPr>
              <w:rStyle w:val="Enfasigrassetto"/>
              <w:rFonts w:ascii="Arial" w:hAnsi="Arial" w:cs="Arial"/>
              <w:b w:val="0"/>
              <w:bCs w:val="0"/>
              <w:i/>
              <w:sz w:val="14"/>
              <w:szCs w:val="14"/>
            </w:rPr>
            <w:t>00</w:t>
          </w:r>
          <w:r>
            <w:rPr>
              <w:rStyle w:val="Enfasigrassetto"/>
              <w:rFonts w:ascii="Arial" w:hAnsi="Arial" w:cs="Arial"/>
              <w:b w:val="0"/>
              <w:bCs w:val="0"/>
              <w:i/>
              <w:sz w:val="14"/>
              <w:szCs w:val="14"/>
            </w:rPr>
            <w:t>198</w:t>
          </w:r>
          <w:r w:rsidRPr="003D6AE1">
            <w:rPr>
              <w:rStyle w:val="Enfasigrassetto"/>
              <w:rFonts w:ascii="Arial" w:hAnsi="Arial" w:cs="Arial"/>
              <w:b w:val="0"/>
              <w:bCs w:val="0"/>
              <w:i/>
              <w:sz w:val="14"/>
              <w:szCs w:val="14"/>
            </w:rPr>
            <w:t xml:space="preserve"> R</w:t>
          </w:r>
          <w:r>
            <w:rPr>
              <w:rStyle w:val="Enfasigrassetto"/>
              <w:rFonts w:ascii="Arial" w:hAnsi="Arial" w:cs="Arial"/>
              <w:b w:val="0"/>
              <w:bCs w:val="0"/>
              <w:i/>
              <w:sz w:val="14"/>
              <w:szCs w:val="14"/>
            </w:rPr>
            <w:t>oma</w:t>
          </w:r>
        </w:p>
        <w:p w14:paraId="2B8B5EA0" w14:textId="77777777" w:rsidR="00003076" w:rsidRDefault="00003076" w:rsidP="00003076">
          <w:pPr>
            <w:jc w:val="center"/>
            <w:rPr>
              <w:rFonts w:ascii="Arial" w:hAnsi="Arial" w:cs="Arial"/>
              <w:bCs/>
              <w:i/>
              <w:color w:val="000000"/>
              <w:sz w:val="14"/>
              <w:szCs w:val="14"/>
            </w:rPr>
          </w:pPr>
          <w:r w:rsidRPr="003D6AE1">
            <w:rPr>
              <w:rStyle w:val="Enfasigrassetto"/>
              <w:rFonts w:ascii="Arial" w:hAnsi="Arial" w:cs="Arial"/>
              <w:b w:val="0"/>
              <w:bCs w:val="0"/>
              <w:i/>
              <w:sz w:val="14"/>
              <w:szCs w:val="14"/>
            </w:rPr>
            <w:t xml:space="preserve">tel. </w:t>
          </w:r>
          <w:r w:rsidRPr="003D6AE1">
            <w:rPr>
              <w:rStyle w:val="Enfasigrassetto"/>
              <w:rFonts w:ascii="Arial" w:hAnsi="Arial" w:cs="Arial"/>
              <w:b w:val="0"/>
              <w:bCs w:val="0"/>
              <w:i/>
              <w:color w:val="000000"/>
              <w:sz w:val="14"/>
              <w:szCs w:val="14"/>
            </w:rPr>
            <w:t>06</w:t>
          </w:r>
          <w:r>
            <w:rPr>
              <w:rStyle w:val="Enfasigrassetto"/>
              <w:rFonts w:ascii="Arial" w:hAnsi="Arial" w:cs="Arial"/>
              <w:b w:val="0"/>
              <w:bCs w:val="0"/>
              <w:i/>
              <w:color w:val="000000"/>
              <w:sz w:val="14"/>
              <w:szCs w:val="14"/>
            </w:rPr>
            <w:t xml:space="preserve"> </w:t>
          </w:r>
          <w:r w:rsidRPr="003D6AE1">
            <w:rPr>
              <w:rStyle w:val="Enfasigrassetto"/>
              <w:rFonts w:ascii="Arial" w:hAnsi="Arial" w:cs="Arial"/>
              <w:b w:val="0"/>
              <w:bCs w:val="0"/>
              <w:i/>
              <w:color w:val="000000"/>
              <w:sz w:val="14"/>
              <w:szCs w:val="14"/>
            </w:rPr>
            <w:t>8845005</w:t>
          </w:r>
          <w:r w:rsidRPr="003D6AE1">
            <w:rPr>
              <w:rFonts w:ascii="Arial" w:hAnsi="Arial" w:cs="Arial"/>
              <w:b/>
              <w:bCs/>
              <w:i/>
              <w:color w:val="000000"/>
              <w:sz w:val="14"/>
              <w:szCs w:val="14"/>
            </w:rPr>
            <w:t xml:space="preserve"> </w:t>
          </w:r>
        </w:p>
        <w:p w14:paraId="1CB9F373" w14:textId="77777777" w:rsidR="00003076" w:rsidRPr="003D6AE1" w:rsidRDefault="00003076" w:rsidP="00003076">
          <w:pPr>
            <w:jc w:val="center"/>
            <w:rPr>
              <w:rFonts w:cs="Arial"/>
              <w:i/>
              <w:iCs/>
              <w:sz w:val="14"/>
              <w:szCs w:val="14"/>
            </w:rPr>
          </w:pPr>
          <w:r w:rsidRPr="003D6AE1">
            <w:rPr>
              <w:rStyle w:val="Enfasigrassetto"/>
              <w:rFonts w:ascii="Arial" w:hAnsi="Arial" w:cs="Arial"/>
              <w:b w:val="0"/>
              <w:bCs w:val="0"/>
              <w:i/>
              <w:color w:val="000000"/>
              <w:sz w:val="14"/>
              <w:szCs w:val="14"/>
            </w:rPr>
            <w:t>fax 06</w:t>
          </w:r>
          <w:r>
            <w:rPr>
              <w:rStyle w:val="Enfasigrassetto"/>
              <w:rFonts w:ascii="Arial" w:hAnsi="Arial" w:cs="Arial"/>
              <w:b w:val="0"/>
              <w:bCs w:val="0"/>
              <w:i/>
              <w:color w:val="000000"/>
              <w:sz w:val="14"/>
              <w:szCs w:val="14"/>
            </w:rPr>
            <w:t xml:space="preserve"> </w:t>
          </w:r>
          <w:r w:rsidRPr="003D6AE1">
            <w:rPr>
              <w:rStyle w:val="Enfasigrassetto"/>
              <w:rFonts w:ascii="Arial" w:hAnsi="Arial" w:cs="Arial"/>
              <w:b w:val="0"/>
              <w:bCs w:val="0"/>
              <w:i/>
              <w:color w:val="000000"/>
              <w:sz w:val="14"/>
              <w:szCs w:val="14"/>
            </w:rPr>
            <w:t>84082071</w:t>
          </w:r>
        </w:p>
      </w:tc>
    </w:tr>
  </w:tbl>
  <w:p w14:paraId="17809AA0" w14:textId="77777777" w:rsidR="00B371A0" w:rsidRDefault="00B371A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70" w:type="dxa"/>
        <w:right w:w="70" w:type="dxa"/>
      </w:tblCellMar>
      <w:tblLook w:val="0000" w:firstRow="0" w:lastRow="0" w:firstColumn="0" w:lastColumn="0" w:noHBand="0" w:noVBand="0"/>
    </w:tblPr>
    <w:tblGrid>
      <w:gridCol w:w="1814"/>
      <w:gridCol w:w="1814"/>
      <w:gridCol w:w="1814"/>
      <w:gridCol w:w="1814"/>
      <w:gridCol w:w="1814"/>
    </w:tblGrid>
    <w:tr w:rsidR="00B371A0" w:rsidRPr="003D6AE1" w14:paraId="7C16C878" w14:textId="77777777">
      <w:tc>
        <w:tcPr>
          <w:tcW w:w="1000" w:type="pct"/>
        </w:tcPr>
        <w:p w14:paraId="6B8C5420" w14:textId="77777777" w:rsidR="00B371A0" w:rsidRPr="003D6AE1" w:rsidRDefault="00615345" w:rsidP="00B60ABC">
          <w:pPr>
            <w:jc w:val="center"/>
            <w:rPr>
              <w:rFonts w:ascii="Arial" w:hAnsi="Arial" w:cs="Arial"/>
              <w:b/>
              <w:bCs/>
              <w:sz w:val="16"/>
              <w:szCs w:val="16"/>
            </w:rPr>
          </w:pPr>
          <w:hyperlink r:id="rId1" w:history="1"/>
          <w:proofErr w:type="gramStart"/>
          <w:r w:rsidR="00B371A0" w:rsidRPr="003D6AE1">
            <w:rPr>
              <w:rFonts w:ascii="Arial" w:hAnsi="Arial" w:cs="Arial"/>
              <w:b/>
              <w:bCs/>
              <w:sz w:val="16"/>
              <w:szCs w:val="16"/>
            </w:rPr>
            <w:t>FLC  CGIL</w:t>
          </w:r>
          <w:proofErr w:type="gramEnd"/>
        </w:p>
      </w:tc>
      <w:tc>
        <w:tcPr>
          <w:tcW w:w="1000" w:type="pct"/>
        </w:tcPr>
        <w:p w14:paraId="0184377B" w14:textId="77777777" w:rsidR="00B371A0" w:rsidRPr="003D6AE1" w:rsidRDefault="00B371A0" w:rsidP="000B7EAF">
          <w:pPr>
            <w:jc w:val="center"/>
            <w:rPr>
              <w:rFonts w:ascii="Arial" w:hAnsi="Arial" w:cs="Arial"/>
              <w:b/>
              <w:bCs/>
              <w:sz w:val="16"/>
              <w:szCs w:val="16"/>
            </w:rPr>
          </w:pPr>
          <w:r w:rsidRPr="003D6AE1">
            <w:rPr>
              <w:rFonts w:ascii="Arial" w:hAnsi="Arial" w:cs="Arial"/>
              <w:b/>
              <w:bCs/>
              <w:sz w:val="16"/>
              <w:szCs w:val="16"/>
            </w:rPr>
            <w:t xml:space="preserve">CISL  </w:t>
          </w:r>
          <w:r w:rsidR="000B7EAF">
            <w:rPr>
              <w:rFonts w:ascii="Arial" w:hAnsi="Arial" w:cs="Arial"/>
              <w:b/>
              <w:bCs/>
              <w:sz w:val="16"/>
              <w:szCs w:val="16"/>
            </w:rPr>
            <w:t>SCUOLA</w:t>
          </w:r>
        </w:p>
      </w:tc>
      <w:tc>
        <w:tcPr>
          <w:tcW w:w="1000" w:type="pct"/>
        </w:tcPr>
        <w:p w14:paraId="485113DE" w14:textId="77777777" w:rsidR="00B371A0" w:rsidRPr="003D6AE1" w:rsidRDefault="00B371A0" w:rsidP="001A24B9">
          <w:pPr>
            <w:jc w:val="center"/>
            <w:rPr>
              <w:rFonts w:ascii="Arial" w:hAnsi="Arial" w:cs="Arial"/>
              <w:b/>
              <w:bCs/>
              <w:sz w:val="16"/>
              <w:szCs w:val="16"/>
            </w:rPr>
          </w:pPr>
          <w:r w:rsidRPr="003D6AE1">
            <w:rPr>
              <w:rFonts w:ascii="Arial" w:hAnsi="Arial" w:cs="Arial"/>
              <w:b/>
              <w:bCs/>
              <w:sz w:val="16"/>
              <w:szCs w:val="16"/>
            </w:rPr>
            <w:t>UIL SCUOLA</w:t>
          </w:r>
          <w:r w:rsidR="001A24B9">
            <w:rPr>
              <w:rFonts w:ascii="Arial" w:hAnsi="Arial" w:cs="Arial"/>
              <w:b/>
              <w:bCs/>
              <w:sz w:val="16"/>
              <w:szCs w:val="16"/>
            </w:rPr>
            <w:t xml:space="preserve"> RUA</w:t>
          </w:r>
        </w:p>
      </w:tc>
      <w:tc>
        <w:tcPr>
          <w:tcW w:w="1000" w:type="pct"/>
        </w:tcPr>
        <w:p w14:paraId="69740F9A" w14:textId="77777777" w:rsidR="00B371A0" w:rsidRPr="003D6AE1" w:rsidRDefault="00B371A0" w:rsidP="00650BFE">
          <w:pPr>
            <w:jc w:val="center"/>
            <w:rPr>
              <w:rFonts w:ascii="Arial" w:hAnsi="Arial" w:cs="Arial"/>
              <w:b/>
              <w:bCs/>
              <w:sz w:val="16"/>
              <w:szCs w:val="16"/>
            </w:rPr>
          </w:pPr>
          <w:proofErr w:type="gramStart"/>
          <w:r w:rsidRPr="003D6AE1">
            <w:rPr>
              <w:rFonts w:ascii="Arial" w:hAnsi="Arial" w:cs="Arial"/>
              <w:b/>
              <w:bCs/>
              <w:sz w:val="16"/>
              <w:szCs w:val="16"/>
            </w:rPr>
            <w:t>SNALS  CONFSAL</w:t>
          </w:r>
          <w:proofErr w:type="gramEnd"/>
        </w:p>
      </w:tc>
      <w:tc>
        <w:tcPr>
          <w:tcW w:w="1000" w:type="pct"/>
        </w:tcPr>
        <w:p w14:paraId="24877817" w14:textId="77777777" w:rsidR="00B371A0" w:rsidRPr="003D6AE1" w:rsidRDefault="00B371A0" w:rsidP="00650BFE">
          <w:pPr>
            <w:jc w:val="center"/>
            <w:rPr>
              <w:rFonts w:ascii="Arial" w:hAnsi="Arial" w:cs="Arial"/>
              <w:b/>
              <w:bCs/>
              <w:sz w:val="16"/>
              <w:szCs w:val="16"/>
            </w:rPr>
          </w:pPr>
          <w:proofErr w:type="gramStart"/>
          <w:r w:rsidRPr="003D6AE1">
            <w:rPr>
              <w:rStyle w:val="Enfasigrassetto"/>
              <w:rFonts w:ascii="Arial" w:hAnsi="Arial" w:cs="Arial"/>
              <w:sz w:val="16"/>
              <w:szCs w:val="16"/>
            </w:rPr>
            <w:t xml:space="preserve">GILDA </w:t>
          </w:r>
          <w:r w:rsidR="00307748">
            <w:rPr>
              <w:rStyle w:val="Enfasigrassetto"/>
              <w:rFonts w:ascii="Arial" w:hAnsi="Arial" w:cs="Arial"/>
              <w:sz w:val="16"/>
              <w:szCs w:val="16"/>
            </w:rPr>
            <w:t xml:space="preserve"> UNAMS</w:t>
          </w:r>
          <w:proofErr w:type="gramEnd"/>
        </w:p>
      </w:tc>
    </w:tr>
    <w:tr w:rsidR="00B371A0" w:rsidRPr="003D6AE1" w14:paraId="2794E0CF" w14:textId="77777777">
      <w:tc>
        <w:tcPr>
          <w:tcW w:w="1000" w:type="pct"/>
        </w:tcPr>
        <w:p w14:paraId="111593B1" w14:textId="77777777" w:rsidR="00B371A0" w:rsidRPr="00760888" w:rsidRDefault="00B371A0" w:rsidP="00B60ABC">
          <w:pPr>
            <w:pStyle w:val="NormaleWeb"/>
            <w:spacing w:before="0" w:beforeAutospacing="0" w:after="0" w:afterAutospacing="0"/>
            <w:jc w:val="center"/>
            <w:rPr>
              <w:rFonts w:ascii="Arial" w:hAnsi="Arial" w:cs="Arial"/>
              <w:i/>
              <w:sz w:val="14"/>
              <w:szCs w:val="14"/>
            </w:rPr>
          </w:pPr>
          <w:r w:rsidRPr="00760888">
            <w:rPr>
              <w:rFonts w:ascii="Arial" w:hAnsi="Arial" w:cs="Arial"/>
              <w:i/>
              <w:sz w:val="14"/>
              <w:szCs w:val="14"/>
            </w:rPr>
            <w:t>Via Leopoldo Serra</w:t>
          </w:r>
          <w:r>
            <w:rPr>
              <w:rFonts w:ascii="Arial" w:hAnsi="Arial" w:cs="Arial"/>
              <w:i/>
              <w:sz w:val="14"/>
              <w:szCs w:val="14"/>
            </w:rPr>
            <w:t>,</w:t>
          </w:r>
          <w:r w:rsidRPr="00760888">
            <w:rPr>
              <w:rFonts w:ascii="Arial" w:hAnsi="Arial" w:cs="Arial"/>
              <w:i/>
              <w:sz w:val="14"/>
              <w:szCs w:val="14"/>
            </w:rPr>
            <w:t xml:space="preserve"> 31</w:t>
          </w:r>
        </w:p>
        <w:p w14:paraId="03CF9697" w14:textId="77777777" w:rsidR="00B371A0" w:rsidRPr="00760888" w:rsidRDefault="00B371A0" w:rsidP="00B60ABC">
          <w:pPr>
            <w:pStyle w:val="NormaleWeb"/>
            <w:spacing w:before="0" w:beforeAutospacing="0" w:after="0" w:afterAutospacing="0"/>
            <w:jc w:val="center"/>
            <w:rPr>
              <w:rFonts w:ascii="Arial" w:hAnsi="Arial" w:cs="Arial"/>
              <w:i/>
              <w:sz w:val="14"/>
              <w:szCs w:val="14"/>
            </w:rPr>
          </w:pPr>
          <w:r w:rsidRPr="00760888">
            <w:rPr>
              <w:rFonts w:ascii="Arial" w:hAnsi="Arial" w:cs="Arial"/>
              <w:i/>
              <w:sz w:val="14"/>
              <w:szCs w:val="14"/>
            </w:rPr>
            <w:t>00153 Roma</w:t>
          </w:r>
        </w:p>
        <w:p w14:paraId="4DD0D58D" w14:textId="77777777" w:rsidR="00083ED2" w:rsidRDefault="00083ED2" w:rsidP="00B60ABC">
          <w:pPr>
            <w:pStyle w:val="NormaleWeb"/>
            <w:spacing w:before="0" w:beforeAutospacing="0" w:after="0" w:afterAutospacing="0"/>
            <w:jc w:val="center"/>
            <w:rPr>
              <w:rFonts w:ascii="Arial" w:hAnsi="Arial" w:cs="Arial"/>
              <w:i/>
              <w:sz w:val="14"/>
              <w:szCs w:val="14"/>
            </w:rPr>
          </w:pPr>
          <w:r>
            <w:rPr>
              <w:rFonts w:ascii="Arial" w:hAnsi="Arial" w:cs="Arial"/>
              <w:i/>
              <w:sz w:val="14"/>
              <w:szCs w:val="14"/>
            </w:rPr>
            <w:t>tel. 06 83966800</w:t>
          </w:r>
        </w:p>
        <w:p w14:paraId="5F9D72FD" w14:textId="77777777" w:rsidR="00B371A0" w:rsidRPr="00760888" w:rsidRDefault="00083ED2" w:rsidP="00B60ABC">
          <w:pPr>
            <w:pStyle w:val="NormaleWeb"/>
            <w:spacing w:before="0" w:beforeAutospacing="0" w:after="0" w:afterAutospacing="0"/>
            <w:jc w:val="center"/>
            <w:rPr>
              <w:rFonts w:ascii="Arial" w:hAnsi="Arial" w:cs="Arial"/>
              <w:sz w:val="14"/>
              <w:szCs w:val="14"/>
            </w:rPr>
          </w:pPr>
          <w:r>
            <w:rPr>
              <w:rFonts w:ascii="Arial" w:hAnsi="Arial" w:cs="Arial"/>
              <w:i/>
              <w:sz w:val="14"/>
              <w:szCs w:val="14"/>
            </w:rPr>
            <w:t>fax 06 5883440</w:t>
          </w:r>
        </w:p>
      </w:tc>
      <w:tc>
        <w:tcPr>
          <w:tcW w:w="1000" w:type="pct"/>
        </w:tcPr>
        <w:p w14:paraId="36513BE9" w14:textId="77777777" w:rsidR="00B371A0" w:rsidRPr="00760888" w:rsidRDefault="00B371A0" w:rsidP="00B60ABC">
          <w:pPr>
            <w:jc w:val="center"/>
            <w:rPr>
              <w:rFonts w:ascii="Arial" w:hAnsi="Arial" w:cs="Arial"/>
              <w:i/>
              <w:sz w:val="14"/>
              <w:szCs w:val="14"/>
            </w:rPr>
          </w:pPr>
          <w:r w:rsidRPr="00760888">
            <w:rPr>
              <w:rFonts w:ascii="Arial" w:hAnsi="Arial" w:cs="Arial"/>
              <w:i/>
              <w:sz w:val="14"/>
              <w:szCs w:val="14"/>
            </w:rPr>
            <w:t xml:space="preserve">Via Angelo </w:t>
          </w:r>
          <w:proofErr w:type="spellStart"/>
          <w:r w:rsidRPr="00760888">
            <w:rPr>
              <w:rFonts w:ascii="Arial" w:hAnsi="Arial" w:cs="Arial"/>
              <w:i/>
              <w:sz w:val="14"/>
              <w:szCs w:val="14"/>
            </w:rPr>
            <w:t>Bargoni</w:t>
          </w:r>
          <w:proofErr w:type="spellEnd"/>
          <w:r>
            <w:rPr>
              <w:rFonts w:ascii="Arial" w:hAnsi="Arial" w:cs="Arial"/>
              <w:i/>
              <w:sz w:val="14"/>
              <w:szCs w:val="14"/>
            </w:rPr>
            <w:t>,</w:t>
          </w:r>
          <w:r w:rsidRPr="00760888">
            <w:rPr>
              <w:rFonts w:ascii="Arial" w:hAnsi="Arial" w:cs="Arial"/>
              <w:i/>
              <w:sz w:val="14"/>
              <w:szCs w:val="14"/>
            </w:rPr>
            <w:t xml:space="preserve"> 8</w:t>
          </w:r>
        </w:p>
        <w:p w14:paraId="657437FA" w14:textId="77777777" w:rsidR="00B371A0" w:rsidRPr="00760888" w:rsidRDefault="00B371A0" w:rsidP="00B60ABC">
          <w:pPr>
            <w:jc w:val="center"/>
            <w:rPr>
              <w:rFonts w:ascii="Arial" w:hAnsi="Arial" w:cs="Arial"/>
              <w:i/>
              <w:sz w:val="14"/>
              <w:szCs w:val="14"/>
            </w:rPr>
          </w:pPr>
          <w:r w:rsidRPr="00760888">
            <w:rPr>
              <w:rFonts w:ascii="Arial" w:hAnsi="Arial" w:cs="Arial"/>
              <w:i/>
              <w:sz w:val="14"/>
              <w:szCs w:val="14"/>
            </w:rPr>
            <w:t>00153 Roma</w:t>
          </w:r>
        </w:p>
        <w:p w14:paraId="369465F6" w14:textId="77777777" w:rsidR="00B371A0" w:rsidRDefault="00B371A0" w:rsidP="00B60ABC">
          <w:pPr>
            <w:jc w:val="center"/>
            <w:rPr>
              <w:rFonts w:ascii="Arial" w:hAnsi="Arial" w:cs="Arial"/>
              <w:i/>
              <w:sz w:val="14"/>
              <w:szCs w:val="14"/>
            </w:rPr>
          </w:pPr>
          <w:r>
            <w:rPr>
              <w:rFonts w:ascii="Arial" w:hAnsi="Arial" w:cs="Arial"/>
              <w:i/>
              <w:sz w:val="14"/>
              <w:szCs w:val="14"/>
            </w:rPr>
            <w:t>tel. 06 583111</w:t>
          </w:r>
        </w:p>
        <w:p w14:paraId="761856AC" w14:textId="77777777" w:rsidR="00B371A0" w:rsidRPr="00760888" w:rsidRDefault="00B371A0" w:rsidP="00B60ABC">
          <w:pPr>
            <w:jc w:val="center"/>
            <w:rPr>
              <w:rFonts w:ascii="Arial" w:hAnsi="Arial" w:cs="Arial"/>
              <w:sz w:val="14"/>
              <w:szCs w:val="14"/>
            </w:rPr>
          </w:pPr>
          <w:r w:rsidRPr="00760888">
            <w:rPr>
              <w:rFonts w:ascii="Arial" w:hAnsi="Arial" w:cs="Arial"/>
              <w:i/>
              <w:sz w:val="14"/>
              <w:szCs w:val="14"/>
            </w:rPr>
            <w:t>fax 06 5881713</w:t>
          </w:r>
        </w:p>
      </w:tc>
      <w:tc>
        <w:tcPr>
          <w:tcW w:w="1000" w:type="pct"/>
        </w:tcPr>
        <w:p w14:paraId="1EC1E931" w14:textId="77777777" w:rsidR="00B371A0" w:rsidRPr="00760888" w:rsidRDefault="00B371A0" w:rsidP="00B60ABC">
          <w:pPr>
            <w:jc w:val="center"/>
            <w:rPr>
              <w:rFonts w:ascii="Arial" w:hAnsi="Arial" w:cs="Arial"/>
              <w:i/>
              <w:sz w:val="14"/>
              <w:szCs w:val="14"/>
            </w:rPr>
          </w:pPr>
          <w:r w:rsidRPr="00760888">
            <w:rPr>
              <w:rFonts w:ascii="Arial" w:hAnsi="Arial" w:cs="Arial"/>
              <w:i/>
              <w:sz w:val="14"/>
              <w:szCs w:val="14"/>
            </w:rPr>
            <w:t>Via Marino Laziale</w:t>
          </w:r>
          <w:r>
            <w:rPr>
              <w:rFonts w:ascii="Arial" w:hAnsi="Arial" w:cs="Arial"/>
              <w:i/>
              <w:sz w:val="14"/>
              <w:szCs w:val="14"/>
            </w:rPr>
            <w:t>,</w:t>
          </w:r>
          <w:r w:rsidRPr="00760888">
            <w:rPr>
              <w:rFonts w:ascii="Arial" w:hAnsi="Arial" w:cs="Arial"/>
              <w:i/>
              <w:sz w:val="14"/>
              <w:szCs w:val="14"/>
            </w:rPr>
            <w:t xml:space="preserve"> 44</w:t>
          </w:r>
        </w:p>
        <w:p w14:paraId="101BB513" w14:textId="77777777" w:rsidR="00B371A0" w:rsidRPr="00760888" w:rsidRDefault="00B371A0" w:rsidP="00B60ABC">
          <w:pPr>
            <w:jc w:val="center"/>
            <w:rPr>
              <w:rFonts w:ascii="Arial" w:hAnsi="Arial" w:cs="Arial"/>
              <w:i/>
              <w:sz w:val="14"/>
              <w:szCs w:val="14"/>
            </w:rPr>
          </w:pPr>
          <w:r w:rsidRPr="00760888">
            <w:rPr>
              <w:rFonts w:ascii="Arial" w:hAnsi="Arial" w:cs="Arial"/>
              <w:i/>
              <w:sz w:val="14"/>
              <w:szCs w:val="14"/>
            </w:rPr>
            <w:t>00179 Roma</w:t>
          </w:r>
        </w:p>
        <w:p w14:paraId="11FE5D31" w14:textId="77777777" w:rsidR="00B371A0" w:rsidRDefault="00B371A0" w:rsidP="00B60ABC">
          <w:pPr>
            <w:jc w:val="center"/>
            <w:rPr>
              <w:rFonts w:ascii="Arial" w:hAnsi="Arial" w:cs="Arial"/>
              <w:i/>
              <w:sz w:val="14"/>
              <w:szCs w:val="14"/>
            </w:rPr>
          </w:pPr>
          <w:r>
            <w:rPr>
              <w:rFonts w:ascii="Arial" w:hAnsi="Arial" w:cs="Arial"/>
              <w:i/>
              <w:sz w:val="14"/>
              <w:szCs w:val="14"/>
            </w:rPr>
            <w:t>tel. 06 7846941</w:t>
          </w:r>
        </w:p>
        <w:p w14:paraId="6649D89F" w14:textId="77777777" w:rsidR="00B371A0" w:rsidRPr="00760888" w:rsidRDefault="00B371A0" w:rsidP="00B60ABC">
          <w:pPr>
            <w:jc w:val="center"/>
            <w:rPr>
              <w:rFonts w:ascii="Arial" w:hAnsi="Arial" w:cs="Arial"/>
              <w:sz w:val="14"/>
              <w:szCs w:val="14"/>
            </w:rPr>
          </w:pPr>
          <w:r w:rsidRPr="00760888">
            <w:rPr>
              <w:rFonts w:ascii="Arial" w:hAnsi="Arial" w:cs="Arial"/>
              <w:i/>
              <w:sz w:val="14"/>
              <w:szCs w:val="14"/>
            </w:rPr>
            <w:t>fax 06 7842858</w:t>
          </w:r>
        </w:p>
      </w:tc>
      <w:tc>
        <w:tcPr>
          <w:tcW w:w="1000" w:type="pct"/>
        </w:tcPr>
        <w:p w14:paraId="3A0831F7" w14:textId="77777777" w:rsidR="00B371A0" w:rsidRPr="00760888" w:rsidRDefault="00B371A0" w:rsidP="00650BFE">
          <w:pPr>
            <w:pStyle w:val="Corpotesto"/>
            <w:jc w:val="center"/>
            <w:rPr>
              <w:rFonts w:cs="Arial"/>
              <w:i/>
              <w:iCs/>
              <w:sz w:val="14"/>
              <w:szCs w:val="14"/>
            </w:rPr>
          </w:pPr>
          <w:r w:rsidRPr="00760888">
            <w:rPr>
              <w:rFonts w:cs="Arial"/>
              <w:i/>
              <w:iCs/>
              <w:sz w:val="14"/>
              <w:szCs w:val="14"/>
            </w:rPr>
            <w:t>Via Leopoldo Serra</w:t>
          </w:r>
          <w:r>
            <w:rPr>
              <w:rFonts w:cs="Arial"/>
              <w:i/>
              <w:iCs/>
              <w:sz w:val="14"/>
              <w:szCs w:val="14"/>
            </w:rPr>
            <w:t>,</w:t>
          </w:r>
          <w:r w:rsidRPr="00760888">
            <w:rPr>
              <w:rFonts w:cs="Arial"/>
              <w:i/>
              <w:iCs/>
              <w:sz w:val="14"/>
              <w:szCs w:val="14"/>
            </w:rPr>
            <w:t xml:space="preserve"> 5</w:t>
          </w:r>
        </w:p>
        <w:p w14:paraId="6771A147" w14:textId="77777777" w:rsidR="00B371A0" w:rsidRPr="00760888" w:rsidRDefault="00B371A0" w:rsidP="00650BFE">
          <w:pPr>
            <w:pStyle w:val="Corpotesto"/>
            <w:jc w:val="center"/>
            <w:rPr>
              <w:rFonts w:cs="Arial"/>
              <w:i/>
              <w:iCs/>
              <w:sz w:val="14"/>
              <w:szCs w:val="14"/>
            </w:rPr>
          </w:pPr>
          <w:r w:rsidRPr="00760888">
            <w:rPr>
              <w:rFonts w:cs="Arial"/>
              <w:i/>
              <w:iCs/>
              <w:sz w:val="14"/>
              <w:szCs w:val="14"/>
            </w:rPr>
            <w:t>00153 Roma</w:t>
          </w:r>
        </w:p>
        <w:p w14:paraId="0D4504C0" w14:textId="77777777" w:rsidR="00B371A0" w:rsidRDefault="00B371A0" w:rsidP="00650BFE">
          <w:pPr>
            <w:pStyle w:val="Corpotesto"/>
            <w:jc w:val="center"/>
            <w:rPr>
              <w:rFonts w:cs="Arial"/>
              <w:i/>
              <w:iCs/>
              <w:sz w:val="14"/>
              <w:szCs w:val="14"/>
            </w:rPr>
          </w:pPr>
          <w:r>
            <w:rPr>
              <w:rFonts w:cs="Arial"/>
              <w:i/>
              <w:iCs/>
              <w:sz w:val="14"/>
              <w:szCs w:val="14"/>
            </w:rPr>
            <w:t>tel. 06 588931</w:t>
          </w:r>
        </w:p>
        <w:p w14:paraId="2BD3F911" w14:textId="77777777" w:rsidR="00B371A0" w:rsidRPr="00760888" w:rsidRDefault="00B371A0" w:rsidP="00650BFE">
          <w:pPr>
            <w:pStyle w:val="Corpotesto"/>
            <w:jc w:val="center"/>
            <w:rPr>
              <w:rFonts w:cs="Arial"/>
              <w:i/>
              <w:iCs/>
              <w:sz w:val="14"/>
              <w:szCs w:val="14"/>
            </w:rPr>
          </w:pPr>
          <w:r w:rsidRPr="00760888">
            <w:rPr>
              <w:rFonts w:cs="Arial"/>
              <w:i/>
              <w:iCs/>
              <w:sz w:val="14"/>
              <w:szCs w:val="14"/>
            </w:rPr>
            <w:t>fax 06 5897251</w:t>
          </w:r>
        </w:p>
      </w:tc>
      <w:tc>
        <w:tcPr>
          <w:tcW w:w="1000" w:type="pct"/>
        </w:tcPr>
        <w:p w14:paraId="7E06C74E" w14:textId="77777777" w:rsidR="00B371A0" w:rsidRDefault="00194C11" w:rsidP="003D6AE1">
          <w:pPr>
            <w:jc w:val="center"/>
            <w:rPr>
              <w:rStyle w:val="Enfasigrassetto"/>
              <w:rFonts w:ascii="Arial" w:hAnsi="Arial" w:cs="Arial"/>
              <w:b w:val="0"/>
              <w:bCs w:val="0"/>
              <w:i/>
              <w:sz w:val="14"/>
              <w:szCs w:val="14"/>
            </w:rPr>
          </w:pPr>
          <w:r>
            <w:rPr>
              <w:rStyle w:val="Enfasigrassetto"/>
              <w:rFonts w:ascii="Arial" w:hAnsi="Arial" w:cs="Arial"/>
              <w:b w:val="0"/>
              <w:bCs w:val="0"/>
              <w:i/>
              <w:sz w:val="14"/>
              <w:szCs w:val="14"/>
            </w:rPr>
            <w:t xml:space="preserve">Via </w:t>
          </w:r>
          <w:r w:rsidR="004238CB">
            <w:rPr>
              <w:rStyle w:val="Enfasigrassetto"/>
              <w:rFonts w:ascii="Arial" w:hAnsi="Arial" w:cs="Arial"/>
              <w:b w:val="0"/>
              <w:bCs w:val="0"/>
              <w:i/>
              <w:sz w:val="14"/>
              <w:szCs w:val="14"/>
            </w:rPr>
            <w:t>Aniene</w:t>
          </w:r>
          <w:r w:rsidR="00B371A0">
            <w:rPr>
              <w:rStyle w:val="Enfasigrassetto"/>
              <w:rFonts w:ascii="Arial" w:hAnsi="Arial" w:cs="Arial"/>
              <w:b w:val="0"/>
              <w:bCs w:val="0"/>
              <w:i/>
              <w:sz w:val="14"/>
              <w:szCs w:val="14"/>
            </w:rPr>
            <w:t xml:space="preserve">, </w:t>
          </w:r>
          <w:r w:rsidR="004238CB">
            <w:rPr>
              <w:rStyle w:val="Enfasigrassetto"/>
              <w:rFonts w:ascii="Arial" w:hAnsi="Arial" w:cs="Arial"/>
              <w:b w:val="0"/>
              <w:bCs w:val="0"/>
              <w:i/>
              <w:sz w:val="14"/>
              <w:szCs w:val="14"/>
            </w:rPr>
            <w:t>1</w:t>
          </w:r>
          <w:r>
            <w:rPr>
              <w:rStyle w:val="Enfasigrassetto"/>
              <w:rFonts w:ascii="Arial" w:hAnsi="Arial" w:cs="Arial"/>
              <w:b w:val="0"/>
              <w:bCs w:val="0"/>
              <w:i/>
              <w:sz w:val="14"/>
              <w:szCs w:val="14"/>
            </w:rPr>
            <w:t>4</w:t>
          </w:r>
        </w:p>
        <w:p w14:paraId="6518FC23" w14:textId="77777777" w:rsidR="00B371A0" w:rsidRDefault="00B371A0" w:rsidP="003D6AE1">
          <w:pPr>
            <w:jc w:val="center"/>
            <w:rPr>
              <w:rStyle w:val="Enfasigrassetto"/>
              <w:rFonts w:ascii="Arial" w:hAnsi="Arial" w:cs="Arial"/>
              <w:b w:val="0"/>
              <w:bCs w:val="0"/>
              <w:i/>
              <w:sz w:val="14"/>
              <w:szCs w:val="14"/>
            </w:rPr>
          </w:pPr>
          <w:r w:rsidRPr="003D6AE1">
            <w:rPr>
              <w:rStyle w:val="Enfasigrassetto"/>
              <w:rFonts w:ascii="Arial" w:hAnsi="Arial" w:cs="Arial"/>
              <w:b w:val="0"/>
              <w:bCs w:val="0"/>
              <w:i/>
              <w:sz w:val="14"/>
              <w:szCs w:val="14"/>
            </w:rPr>
            <w:t>00</w:t>
          </w:r>
          <w:r w:rsidR="00194C11">
            <w:rPr>
              <w:rStyle w:val="Enfasigrassetto"/>
              <w:rFonts w:ascii="Arial" w:hAnsi="Arial" w:cs="Arial"/>
              <w:b w:val="0"/>
              <w:bCs w:val="0"/>
              <w:i/>
              <w:sz w:val="14"/>
              <w:szCs w:val="14"/>
            </w:rPr>
            <w:t>198</w:t>
          </w:r>
          <w:r w:rsidRPr="003D6AE1">
            <w:rPr>
              <w:rStyle w:val="Enfasigrassetto"/>
              <w:rFonts w:ascii="Arial" w:hAnsi="Arial" w:cs="Arial"/>
              <w:b w:val="0"/>
              <w:bCs w:val="0"/>
              <w:i/>
              <w:sz w:val="14"/>
              <w:szCs w:val="14"/>
            </w:rPr>
            <w:t xml:space="preserve"> R</w:t>
          </w:r>
          <w:r>
            <w:rPr>
              <w:rStyle w:val="Enfasigrassetto"/>
              <w:rFonts w:ascii="Arial" w:hAnsi="Arial" w:cs="Arial"/>
              <w:b w:val="0"/>
              <w:bCs w:val="0"/>
              <w:i/>
              <w:sz w:val="14"/>
              <w:szCs w:val="14"/>
            </w:rPr>
            <w:t>oma</w:t>
          </w:r>
        </w:p>
        <w:p w14:paraId="0A8DADD9" w14:textId="77777777" w:rsidR="00B371A0" w:rsidRDefault="00B371A0" w:rsidP="003D6AE1">
          <w:pPr>
            <w:jc w:val="center"/>
            <w:rPr>
              <w:rFonts w:ascii="Arial" w:hAnsi="Arial" w:cs="Arial"/>
              <w:bCs/>
              <w:i/>
              <w:color w:val="000000"/>
              <w:sz w:val="14"/>
              <w:szCs w:val="14"/>
            </w:rPr>
          </w:pPr>
          <w:r w:rsidRPr="003D6AE1">
            <w:rPr>
              <w:rStyle w:val="Enfasigrassetto"/>
              <w:rFonts w:ascii="Arial" w:hAnsi="Arial" w:cs="Arial"/>
              <w:b w:val="0"/>
              <w:bCs w:val="0"/>
              <w:i/>
              <w:sz w:val="14"/>
              <w:szCs w:val="14"/>
            </w:rPr>
            <w:t xml:space="preserve">tel. </w:t>
          </w:r>
          <w:r w:rsidRPr="003D6AE1">
            <w:rPr>
              <w:rStyle w:val="Enfasigrassetto"/>
              <w:rFonts w:ascii="Arial" w:hAnsi="Arial" w:cs="Arial"/>
              <w:b w:val="0"/>
              <w:bCs w:val="0"/>
              <w:i/>
              <w:color w:val="000000"/>
              <w:sz w:val="14"/>
              <w:szCs w:val="14"/>
            </w:rPr>
            <w:t>06</w:t>
          </w:r>
          <w:r>
            <w:rPr>
              <w:rStyle w:val="Enfasigrassetto"/>
              <w:rFonts w:ascii="Arial" w:hAnsi="Arial" w:cs="Arial"/>
              <w:b w:val="0"/>
              <w:bCs w:val="0"/>
              <w:i/>
              <w:color w:val="000000"/>
              <w:sz w:val="14"/>
              <w:szCs w:val="14"/>
            </w:rPr>
            <w:t xml:space="preserve"> </w:t>
          </w:r>
          <w:r w:rsidRPr="003D6AE1">
            <w:rPr>
              <w:rStyle w:val="Enfasigrassetto"/>
              <w:rFonts w:ascii="Arial" w:hAnsi="Arial" w:cs="Arial"/>
              <w:b w:val="0"/>
              <w:bCs w:val="0"/>
              <w:i/>
              <w:color w:val="000000"/>
              <w:sz w:val="14"/>
              <w:szCs w:val="14"/>
            </w:rPr>
            <w:t>8845005</w:t>
          </w:r>
          <w:r w:rsidRPr="003D6AE1">
            <w:rPr>
              <w:rFonts w:ascii="Arial" w:hAnsi="Arial" w:cs="Arial"/>
              <w:b/>
              <w:bCs/>
              <w:i/>
              <w:color w:val="000000"/>
              <w:sz w:val="14"/>
              <w:szCs w:val="14"/>
            </w:rPr>
            <w:t xml:space="preserve"> </w:t>
          </w:r>
        </w:p>
        <w:p w14:paraId="78531D38" w14:textId="77777777" w:rsidR="00B371A0" w:rsidRPr="003D6AE1" w:rsidRDefault="00B371A0" w:rsidP="00194C11">
          <w:pPr>
            <w:jc w:val="center"/>
            <w:rPr>
              <w:rFonts w:cs="Arial"/>
              <w:i/>
              <w:iCs/>
              <w:sz w:val="14"/>
              <w:szCs w:val="14"/>
            </w:rPr>
          </w:pPr>
          <w:r w:rsidRPr="003D6AE1">
            <w:rPr>
              <w:rStyle w:val="Enfasigrassetto"/>
              <w:rFonts w:ascii="Arial" w:hAnsi="Arial" w:cs="Arial"/>
              <w:b w:val="0"/>
              <w:bCs w:val="0"/>
              <w:i/>
              <w:color w:val="000000"/>
              <w:sz w:val="14"/>
              <w:szCs w:val="14"/>
            </w:rPr>
            <w:t>fax 06</w:t>
          </w:r>
          <w:r>
            <w:rPr>
              <w:rStyle w:val="Enfasigrassetto"/>
              <w:rFonts w:ascii="Arial" w:hAnsi="Arial" w:cs="Arial"/>
              <w:b w:val="0"/>
              <w:bCs w:val="0"/>
              <w:i/>
              <w:color w:val="000000"/>
              <w:sz w:val="14"/>
              <w:szCs w:val="14"/>
            </w:rPr>
            <w:t xml:space="preserve"> </w:t>
          </w:r>
          <w:r w:rsidRPr="003D6AE1">
            <w:rPr>
              <w:rStyle w:val="Enfasigrassetto"/>
              <w:rFonts w:ascii="Arial" w:hAnsi="Arial" w:cs="Arial"/>
              <w:b w:val="0"/>
              <w:bCs w:val="0"/>
              <w:i/>
              <w:color w:val="000000"/>
              <w:sz w:val="14"/>
              <w:szCs w:val="14"/>
            </w:rPr>
            <w:t>84082071</w:t>
          </w:r>
        </w:p>
      </w:tc>
    </w:tr>
  </w:tbl>
  <w:p w14:paraId="15813B98" w14:textId="77777777" w:rsidR="00B371A0" w:rsidRDefault="00B371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3C36F" w14:textId="77777777" w:rsidR="00615345" w:rsidRDefault="00615345">
      <w:r>
        <w:separator/>
      </w:r>
    </w:p>
  </w:footnote>
  <w:footnote w:type="continuationSeparator" w:id="0">
    <w:p w14:paraId="7B12E178" w14:textId="77777777" w:rsidR="00615345" w:rsidRDefault="00615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90" w:type="dxa"/>
      <w:jc w:val="center"/>
      <w:tblCellMar>
        <w:left w:w="70" w:type="dxa"/>
        <w:right w:w="70" w:type="dxa"/>
      </w:tblCellMar>
      <w:tblLook w:val="0000" w:firstRow="0" w:lastRow="0" w:firstColumn="0" w:lastColumn="0" w:noHBand="0" w:noVBand="0"/>
    </w:tblPr>
    <w:tblGrid>
      <w:gridCol w:w="2127"/>
      <w:gridCol w:w="1868"/>
      <w:gridCol w:w="2385"/>
      <w:gridCol w:w="1843"/>
      <w:gridCol w:w="2267"/>
    </w:tblGrid>
    <w:tr w:rsidR="000B7EAF" w14:paraId="616CDCB5" w14:textId="77777777" w:rsidTr="006E5622">
      <w:trPr>
        <w:trHeight w:val="773"/>
        <w:jc w:val="center"/>
      </w:trPr>
      <w:tc>
        <w:tcPr>
          <w:tcW w:w="2127" w:type="dxa"/>
          <w:vAlign w:val="center"/>
        </w:tcPr>
        <w:p w14:paraId="37030F45" w14:textId="77777777" w:rsidR="00413BBB" w:rsidRPr="00542EF8" w:rsidRDefault="007E68BF" w:rsidP="00413BBB">
          <w:pPr>
            <w:ind w:left="110" w:hanging="110"/>
            <w:jc w:val="center"/>
            <w:rPr>
              <w:rFonts w:ascii="Arial Narrow" w:hAnsi="Arial Narrow" w:cs="Arial"/>
              <w:b/>
              <w:bCs/>
              <w:sz w:val="16"/>
            </w:rPr>
          </w:pPr>
          <w:r w:rsidRPr="00141AD3">
            <w:rPr>
              <w:noProof/>
              <w:sz w:val="16"/>
              <w:szCs w:val="16"/>
            </w:rPr>
            <w:drawing>
              <wp:inline distT="0" distB="0" distL="0" distR="0" wp14:anchorId="107ADD79" wp14:editId="548F18E3">
                <wp:extent cx="1227455" cy="487045"/>
                <wp:effectExtent l="0" t="0" r="0" b="8255"/>
                <wp:docPr id="1" name="Immagine 1" descr="flccgil_marchio_orizzontale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ccgil_marchio_orizzontale_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455" cy="487045"/>
                        </a:xfrm>
                        <a:prstGeom prst="rect">
                          <a:avLst/>
                        </a:prstGeom>
                        <a:noFill/>
                        <a:ln>
                          <a:noFill/>
                        </a:ln>
                      </pic:spPr>
                    </pic:pic>
                  </a:graphicData>
                </a:graphic>
              </wp:inline>
            </w:drawing>
          </w:r>
        </w:p>
      </w:tc>
      <w:tc>
        <w:tcPr>
          <w:tcW w:w="1868" w:type="dxa"/>
          <w:vAlign w:val="center"/>
        </w:tcPr>
        <w:p w14:paraId="0B6DA15D" w14:textId="77777777" w:rsidR="00413BBB" w:rsidRPr="00D31E98" w:rsidRDefault="000B7EAF" w:rsidP="00413BBB">
          <w:pPr>
            <w:jc w:val="center"/>
            <w:rPr>
              <w:rFonts w:ascii="Arial Narrow" w:hAnsi="Arial Narrow" w:cs="Arial"/>
              <w:b/>
              <w:bCs/>
              <w:sz w:val="16"/>
            </w:rPr>
          </w:pPr>
          <w:r>
            <w:rPr>
              <w:rFonts w:ascii="Arial Narrow" w:hAnsi="Arial Narrow" w:cs="Arial"/>
              <w:b/>
              <w:bCs/>
              <w:noProof/>
              <w:sz w:val="16"/>
            </w:rPr>
            <w:drawing>
              <wp:inline distT="0" distB="0" distL="0" distR="0" wp14:anchorId="10BAA392" wp14:editId="6321C91E">
                <wp:extent cx="1010024" cy="505012"/>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trasparente 1 piccol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29729" cy="514865"/>
                        </a:xfrm>
                        <a:prstGeom prst="rect">
                          <a:avLst/>
                        </a:prstGeom>
                      </pic:spPr>
                    </pic:pic>
                  </a:graphicData>
                </a:graphic>
              </wp:inline>
            </w:drawing>
          </w:r>
        </w:p>
      </w:tc>
      <w:tc>
        <w:tcPr>
          <w:tcW w:w="2385" w:type="dxa"/>
          <w:vAlign w:val="center"/>
        </w:tcPr>
        <w:p w14:paraId="07D4115B" w14:textId="77777777" w:rsidR="00413BBB" w:rsidRPr="00542EF8" w:rsidRDefault="007E68BF" w:rsidP="00413BBB">
          <w:pPr>
            <w:jc w:val="center"/>
            <w:rPr>
              <w:rFonts w:ascii="Arial Narrow" w:hAnsi="Arial Narrow" w:cs="Arial"/>
              <w:b/>
              <w:bCs/>
              <w:sz w:val="16"/>
            </w:rPr>
          </w:pPr>
          <w:r w:rsidRPr="00DF0D7F">
            <w:rPr>
              <w:noProof/>
            </w:rPr>
            <w:drawing>
              <wp:inline distT="0" distB="0" distL="0" distR="0" wp14:anchorId="222D5CC4" wp14:editId="414C8F03">
                <wp:extent cx="1333500" cy="440055"/>
                <wp:effectExtent l="0" t="0" r="0" b="0"/>
                <wp:docPr id="3"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440055"/>
                        </a:xfrm>
                        <a:prstGeom prst="rect">
                          <a:avLst/>
                        </a:prstGeom>
                        <a:noFill/>
                        <a:ln>
                          <a:noFill/>
                        </a:ln>
                      </pic:spPr>
                    </pic:pic>
                  </a:graphicData>
                </a:graphic>
              </wp:inline>
            </w:drawing>
          </w:r>
        </w:p>
      </w:tc>
      <w:tc>
        <w:tcPr>
          <w:tcW w:w="1843" w:type="dxa"/>
          <w:vAlign w:val="center"/>
        </w:tcPr>
        <w:p w14:paraId="6DAA75BF" w14:textId="77777777" w:rsidR="00413BBB" w:rsidRPr="00760888" w:rsidRDefault="007E68BF" w:rsidP="00413BBB">
          <w:pPr>
            <w:jc w:val="center"/>
            <w:rPr>
              <w:rFonts w:ascii="Arial Narrow" w:hAnsi="Arial Narrow" w:cs="Arial"/>
              <w:b/>
              <w:bCs/>
              <w:sz w:val="16"/>
            </w:rPr>
          </w:pPr>
          <w:r w:rsidRPr="00760888">
            <w:rPr>
              <w:rFonts w:ascii="Arial Narrow" w:hAnsi="Arial Narrow" w:cs="Arial"/>
              <w:b/>
              <w:bCs/>
              <w:noProof/>
              <w:sz w:val="16"/>
            </w:rPr>
            <w:drawing>
              <wp:inline distT="0" distB="0" distL="0" distR="0" wp14:anchorId="31174EB1" wp14:editId="6632A5A7">
                <wp:extent cx="1054100" cy="579755"/>
                <wp:effectExtent l="0" t="0" r="0" b="0"/>
                <wp:docPr id="4" name="Immagine 4" descr="NuovoLogoSnals_13ott_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ovoLogoSnals_13ott_0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4100" cy="579755"/>
                        </a:xfrm>
                        <a:prstGeom prst="rect">
                          <a:avLst/>
                        </a:prstGeom>
                        <a:noFill/>
                        <a:ln>
                          <a:noFill/>
                        </a:ln>
                      </pic:spPr>
                    </pic:pic>
                  </a:graphicData>
                </a:graphic>
              </wp:inline>
            </w:drawing>
          </w:r>
        </w:p>
      </w:tc>
      <w:tc>
        <w:tcPr>
          <w:tcW w:w="2267" w:type="dxa"/>
          <w:vAlign w:val="center"/>
        </w:tcPr>
        <w:p w14:paraId="3F74083D" w14:textId="77777777" w:rsidR="00413BBB" w:rsidRPr="00014008" w:rsidRDefault="004238CB" w:rsidP="00413BBB">
          <w:pPr>
            <w:jc w:val="center"/>
          </w:pPr>
          <w:r>
            <w:rPr>
              <w:noProof/>
            </w:rPr>
            <w:drawing>
              <wp:inline distT="0" distB="0" distL="0" distR="0" wp14:anchorId="4009F134" wp14:editId="58772331">
                <wp:extent cx="948267" cy="439363"/>
                <wp:effectExtent l="0" t="0" r="444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gilda-2019.png"/>
                        <pic:cNvPicPr/>
                      </pic:nvPicPr>
                      <pic:blipFill>
                        <a:blip r:embed="rId5">
                          <a:extLst>
                            <a:ext uri="{28A0092B-C50C-407E-A947-70E740481C1C}">
                              <a14:useLocalDpi xmlns:a14="http://schemas.microsoft.com/office/drawing/2010/main" val="0"/>
                            </a:ext>
                          </a:extLst>
                        </a:blip>
                        <a:stretch>
                          <a:fillRect/>
                        </a:stretch>
                      </pic:blipFill>
                      <pic:spPr>
                        <a:xfrm>
                          <a:off x="0" y="0"/>
                          <a:ext cx="1001982" cy="464251"/>
                        </a:xfrm>
                        <a:prstGeom prst="rect">
                          <a:avLst/>
                        </a:prstGeom>
                      </pic:spPr>
                    </pic:pic>
                  </a:graphicData>
                </a:graphic>
              </wp:inline>
            </w:drawing>
          </w:r>
        </w:p>
      </w:tc>
    </w:tr>
    <w:tr w:rsidR="000B7EAF" w:rsidRPr="003D6AE1" w14:paraId="0A486B19" w14:textId="77777777" w:rsidTr="006E5622">
      <w:trPr>
        <w:trHeight w:val="130"/>
        <w:jc w:val="center"/>
      </w:trPr>
      <w:tc>
        <w:tcPr>
          <w:tcW w:w="2127" w:type="dxa"/>
        </w:tcPr>
        <w:p w14:paraId="285BEFB6" w14:textId="77777777" w:rsidR="00B371A0" w:rsidRPr="003D6AE1" w:rsidRDefault="00B371A0">
          <w:pPr>
            <w:ind w:left="110" w:hanging="110"/>
            <w:jc w:val="center"/>
            <w:rPr>
              <w:rFonts w:ascii="Arial" w:hAnsi="Arial" w:cs="Arial"/>
              <w:b/>
              <w:bCs/>
              <w:sz w:val="16"/>
              <w:szCs w:val="16"/>
            </w:rPr>
          </w:pPr>
          <w:r w:rsidRPr="003D6AE1">
            <w:rPr>
              <w:rFonts w:ascii="Arial" w:hAnsi="Arial" w:cs="Arial"/>
              <w:b/>
              <w:bCs/>
              <w:sz w:val="16"/>
              <w:szCs w:val="16"/>
            </w:rPr>
            <w:t xml:space="preserve">www.flcgil.it </w:t>
          </w:r>
        </w:p>
      </w:tc>
      <w:tc>
        <w:tcPr>
          <w:tcW w:w="1868" w:type="dxa"/>
        </w:tcPr>
        <w:p w14:paraId="6A07D86E" w14:textId="77777777" w:rsidR="00B371A0" w:rsidRPr="003D6AE1" w:rsidRDefault="00B371A0">
          <w:pPr>
            <w:jc w:val="center"/>
            <w:rPr>
              <w:rFonts w:ascii="Arial" w:hAnsi="Arial" w:cs="Arial"/>
              <w:b/>
              <w:bCs/>
              <w:sz w:val="16"/>
              <w:szCs w:val="16"/>
            </w:rPr>
          </w:pPr>
          <w:r w:rsidRPr="003D6AE1">
            <w:rPr>
              <w:rFonts w:ascii="Arial" w:hAnsi="Arial" w:cs="Arial"/>
              <w:b/>
              <w:bCs/>
              <w:sz w:val="16"/>
              <w:szCs w:val="16"/>
            </w:rPr>
            <w:t>www.cislscuola.it</w:t>
          </w:r>
        </w:p>
      </w:tc>
      <w:tc>
        <w:tcPr>
          <w:tcW w:w="2385" w:type="dxa"/>
        </w:tcPr>
        <w:p w14:paraId="4A06E075" w14:textId="77777777" w:rsidR="00B371A0" w:rsidRPr="003D6AE1" w:rsidRDefault="00B371A0">
          <w:pPr>
            <w:jc w:val="center"/>
            <w:rPr>
              <w:rFonts w:ascii="Arial" w:hAnsi="Arial" w:cs="Arial"/>
              <w:b/>
              <w:bCs/>
              <w:sz w:val="16"/>
              <w:szCs w:val="16"/>
            </w:rPr>
          </w:pPr>
          <w:r w:rsidRPr="003D6AE1">
            <w:rPr>
              <w:rFonts w:ascii="Arial" w:hAnsi="Arial" w:cs="Arial"/>
              <w:b/>
              <w:bCs/>
              <w:sz w:val="16"/>
              <w:szCs w:val="16"/>
            </w:rPr>
            <w:t>www.uilscuola.it</w:t>
          </w:r>
        </w:p>
      </w:tc>
      <w:tc>
        <w:tcPr>
          <w:tcW w:w="1843" w:type="dxa"/>
        </w:tcPr>
        <w:p w14:paraId="04DDC2F2" w14:textId="77777777" w:rsidR="00B371A0" w:rsidRPr="003D6AE1" w:rsidRDefault="00B371A0" w:rsidP="00650BFE">
          <w:pPr>
            <w:jc w:val="center"/>
            <w:rPr>
              <w:rFonts w:ascii="Arial" w:hAnsi="Arial" w:cs="Arial"/>
              <w:b/>
              <w:bCs/>
              <w:sz w:val="16"/>
              <w:szCs w:val="16"/>
            </w:rPr>
          </w:pPr>
          <w:r w:rsidRPr="003D6AE1">
            <w:rPr>
              <w:rFonts w:ascii="Arial" w:hAnsi="Arial" w:cs="Arial"/>
              <w:b/>
              <w:bCs/>
              <w:sz w:val="16"/>
              <w:szCs w:val="16"/>
            </w:rPr>
            <w:t>www.snals.it</w:t>
          </w:r>
        </w:p>
      </w:tc>
      <w:tc>
        <w:tcPr>
          <w:tcW w:w="2267" w:type="dxa"/>
        </w:tcPr>
        <w:p w14:paraId="4A8C7A9B" w14:textId="77777777" w:rsidR="00B371A0" w:rsidRPr="003D6AE1" w:rsidRDefault="00B371A0" w:rsidP="00A6393B">
          <w:pPr>
            <w:jc w:val="center"/>
            <w:rPr>
              <w:rFonts w:ascii="Arial" w:hAnsi="Arial" w:cs="Arial"/>
              <w:b/>
              <w:bCs/>
              <w:sz w:val="16"/>
              <w:szCs w:val="16"/>
            </w:rPr>
          </w:pPr>
          <w:r w:rsidRPr="003D6AE1">
            <w:rPr>
              <w:rFonts w:ascii="Arial" w:hAnsi="Arial" w:cs="Arial"/>
              <w:b/>
              <w:iCs/>
              <w:sz w:val="16"/>
              <w:szCs w:val="16"/>
            </w:rPr>
            <w:t>www.gilda</w:t>
          </w:r>
          <w:r w:rsidR="00A6393B">
            <w:rPr>
              <w:rFonts w:ascii="Arial" w:hAnsi="Arial" w:cs="Arial"/>
              <w:b/>
              <w:iCs/>
              <w:sz w:val="16"/>
              <w:szCs w:val="16"/>
            </w:rPr>
            <w:t>-unam</w:t>
          </w:r>
          <w:r w:rsidRPr="003D6AE1">
            <w:rPr>
              <w:rFonts w:ascii="Arial" w:hAnsi="Arial" w:cs="Arial"/>
              <w:b/>
              <w:iCs/>
              <w:sz w:val="16"/>
              <w:szCs w:val="16"/>
            </w:rPr>
            <w:t>s.it</w:t>
          </w:r>
        </w:p>
      </w:tc>
    </w:tr>
    <w:tr w:rsidR="000B7EAF" w:rsidRPr="00157F1E" w14:paraId="14FE4C06" w14:textId="77777777" w:rsidTr="006E5622">
      <w:trPr>
        <w:trHeight w:val="231"/>
        <w:jc w:val="center"/>
      </w:trPr>
      <w:tc>
        <w:tcPr>
          <w:tcW w:w="2127" w:type="dxa"/>
        </w:tcPr>
        <w:p w14:paraId="174148F2" w14:textId="77777777" w:rsidR="00B371A0" w:rsidRPr="00157F1E" w:rsidRDefault="00B371A0">
          <w:pPr>
            <w:pStyle w:val="NormaleWeb"/>
            <w:spacing w:before="0" w:beforeAutospacing="0" w:after="0" w:afterAutospacing="0"/>
            <w:jc w:val="center"/>
            <w:rPr>
              <w:rFonts w:ascii="Arial" w:hAnsi="Arial" w:cs="Arial"/>
              <w:sz w:val="12"/>
              <w:szCs w:val="12"/>
            </w:rPr>
          </w:pPr>
          <w:r w:rsidRPr="00157F1E">
            <w:rPr>
              <w:rFonts w:ascii="Arial" w:hAnsi="Arial" w:cs="Arial"/>
              <w:sz w:val="12"/>
              <w:szCs w:val="12"/>
            </w:rPr>
            <w:t>e-mail: organizzazione@flcgil.it</w:t>
          </w:r>
        </w:p>
      </w:tc>
      <w:tc>
        <w:tcPr>
          <w:tcW w:w="1868" w:type="dxa"/>
        </w:tcPr>
        <w:p w14:paraId="3E981B7E" w14:textId="77777777" w:rsidR="00B371A0" w:rsidRPr="00157F1E" w:rsidRDefault="00B371A0" w:rsidP="00D35225">
          <w:pPr>
            <w:jc w:val="center"/>
            <w:rPr>
              <w:rFonts w:ascii="Arial" w:hAnsi="Arial" w:cs="Arial"/>
              <w:sz w:val="12"/>
              <w:szCs w:val="12"/>
            </w:rPr>
          </w:pPr>
          <w:proofErr w:type="gramStart"/>
          <w:r w:rsidRPr="00157F1E">
            <w:rPr>
              <w:rFonts w:ascii="Arial" w:hAnsi="Arial" w:cs="Arial"/>
              <w:sz w:val="12"/>
              <w:szCs w:val="12"/>
            </w:rPr>
            <w:t xml:space="preserve">e-mail: </w:t>
          </w:r>
          <w:r w:rsidR="00157F1E">
            <w:rPr>
              <w:rFonts w:ascii="Arial" w:hAnsi="Arial" w:cs="Arial"/>
              <w:sz w:val="12"/>
              <w:szCs w:val="12"/>
            </w:rPr>
            <w:t xml:space="preserve"> </w:t>
          </w:r>
          <w:r w:rsidR="000B7EAF">
            <w:rPr>
              <w:rFonts w:ascii="Arial" w:hAnsi="Arial" w:cs="Arial"/>
              <w:sz w:val="12"/>
              <w:szCs w:val="12"/>
            </w:rPr>
            <w:t>cisl.scuola</w:t>
          </w:r>
          <w:r w:rsidRPr="00157F1E">
            <w:rPr>
              <w:rFonts w:ascii="Arial" w:hAnsi="Arial" w:cs="Arial"/>
              <w:sz w:val="12"/>
              <w:szCs w:val="12"/>
            </w:rPr>
            <w:t>@cisl.it</w:t>
          </w:r>
          <w:proofErr w:type="gramEnd"/>
        </w:p>
      </w:tc>
      <w:tc>
        <w:tcPr>
          <w:tcW w:w="2385" w:type="dxa"/>
        </w:tcPr>
        <w:p w14:paraId="6C6397B9" w14:textId="77777777" w:rsidR="00B371A0" w:rsidRPr="00157F1E" w:rsidRDefault="00B371A0" w:rsidP="00413BBB">
          <w:pPr>
            <w:jc w:val="center"/>
            <w:rPr>
              <w:rFonts w:ascii="Arial" w:hAnsi="Arial" w:cs="Arial"/>
              <w:sz w:val="12"/>
              <w:szCs w:val="12"/>
            </w:rPr>
          </w:pPr>
          <w:r w:rsidRPr="00157F1E">
            <w:rPr>
              <w:rFonts w:ascii="Arial" w:hAnsi="Arial" w:cs="Arial"/>
              <w:sz w:val="12"/>
              <w:szCs w:val="12"/>
            </w:rPr>
            <w:t xml:space="preserve">e-mail: </w:t>
          </w:r>
          <w:r w:rsidR="00413BBB">
            <w:rPr>
              <w:rFonts w:ascii="Arial" w:hAnsi="Arial" w:cs="Arial"/>
              <w:sz w:val="12"/>
              <w:szCs w:val="12"/>
            </w:rPr>
            <w:t>uilscuola</w:t>
          </w:r>
          <w:r w:rsidRPr="00157F1E">
            <w:rPr>
              <w:rFonts w:ascii="Arial" w:hAnsi="Arial" w:cs="Arial"/>
              <w:sz w:val="12"/>
              <w:szCs w:val="12"/>
            </w:rPr>
            <w:t>@uilscuola.it</w:t>
          </w:r>
        </w:p>
      </w:tc>
      <w:tc>
        <w:tcPr>
          <w:tcW w:w="1843" w:type="dxa"/>
        </w:tcPr>
        <w:p w14:paraId="43C08413" w14:textId="77777777" w:rsidR="00B371A0" w:rsidRPr="00157F1E" w:rsidRDefault="00B371A0" w:rsidP="00650BFE">
          <w:pPr>
            <w:jc w:val="center"/>
            <w:rPr>
              <w:rFonts w:ascii="Arial" w:hAnsi="Arial" w:cs="Arial"/>
              <w:sz w:val="12"/>
              <w:szCs w:val="12"/>
            </w:rPr>
          </w:pPr>
          <w:r w:rsidRPr="00157F1E">
            <w:rPr>
              <w:rFonts w:ascii="Arial" w:hAnsi="Arial" w:cs="Arial"/>
              <w:sz w:val="12"/>
              <w:szCs w:val="12"/>
            </w:rPr>
            <w:t>e-mail:</w:t>
          </w:r>
          <w:r w:rsidR="00157F1E">
            <w:rPr>
              <w:rFonts w:ascii="Arial" w:hAnsi="Arial" w:cs="Arial"/>
              <w:sz w:val="12"/>
              <w:szCs w:val="12"/>
            </w:rPr>
            <w:t xml:space="preserve"> </w:t>
          </w:r>
          <w:r w:rsidRPr="00157F1E">
            <w:rPr>
              <w:rFonts w:ascii="Arial" w:hAnsi="Arial" w:cs="Arial"/>
              <w:sz w:val="12"/>
              <w:szCs w:val="12"/>
            </w:rPr>
            <w:t>info@snals.it</w:t>
          </w:r>
        </w:p>
      </w:tc>
      <w:tc>
        <w:tcPr>
          <w:tcW w:w="2267" w:type="dxa"/>
        </w:tcPr>
        <w:p w14:paraId="4B97AE15" w14:textId="77777777" w:rsidR="00B371A0" w:rsidRPr="00157F1E" w:rsidRDefault="00B371A0" w:rsidP="000003FF">
          <w:pPr>
            <w:jc w:val="center"/>
            <w:rPr>
              <w:rFonts w:ascii="Arial" w:hAnsi="Arial" w:cs="Arial"/>
              <w:sz w:val="12"/>
              <w:szCs w:val="12"/>
            </w:rPr>
          </w:pPr>
          <w:r w:rsidRPr="00157F1E">
            <w:rPr>
              <w:rFonts w:ascii="Arial" w:hAnsi="Arial" w:cs="Arial"/>
              <w:iCs/>
              <w:sz w:val="12"/>
              <w:szCs w:val="12"/>
            </w:rPr>
            <w:t>e-mail:</w:t>
          </w:r>
          <w:r w:rsidRPr="00157F1E">
            <w:rPr>
              <w:rFonts w:ascii="Arial" w:hAnsi="Arial" w:cs="Arial"/>
              <w:i/>
              <w:iCs/>
              <w:sz w:val="12"/>
              <w:szCs w:val="12"/>
            </w:rPr>
            <w:t xml:space="preserve"> </w:t>
          </w:r>
          <w:r w:rsidR="000003FF" w:rsidRPr="000003FF">
            <w:rPr>
              <w:rFonts w:ascii="Arial" w:hAnsi="Arial" w:cs="Arial"/>
              <w:iCs/>
              <w:sz w:val="12"/>
              <w:szCs w:val="12"/>
            </w:rPr>
            <w:t>organizzazione</w:t>
          </w:r>
          <w:r w:rsidRPr="00157F1E">
            <w:rPr>
              <w:rFonts w:ascii="Arial" w:hAnsi="Arial" w:cs="Arial"/>
              <w:iCs/>
              <w:sz w:val="12"/>
              <w:szCs w:val="12"/>
            </w:rPr>
            <w:t>@gilda</w:t>
          </w:r>
          <w:r w:rsidR="00194C11">
            <w:rPr>
              <w:rFonts w:ascii="Arial" w:hAnsi="Arial" w:cs="Arial"/>
              <w:iCs/>
              <w:sz w:val="12"/>
              <w:szCs w:val="12"/>
            </w:rPr>
            <w:t>-unam</w:t>
          </w:r>
          <w:r w:rsidRPr="00157F1E">
            <w:rPr>
              <w:rFonts w:ascii="Arial" w:hAnsi="Arial" w:cs="Arial"/>
              <w:iCs/>
              <w:sz w:val="12"/>
              <w:szCs w:val="12"/>
            </w:rPr>
            <w:t>s.it</w:t>
          </w:r>
        </w:p>
      </w:tc>
    </w:tr>
  </w:tbl>
  <w:p w14:paraId="7AB74756" w14:textId="77777777" w:rsidR="00B371A0" w:rsidRDefault="00B371A0" w:rsidP="00542EF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8178E"/>
    <w:multiLevelType w:val="hybridMultilevel"/>
    <w:tmpl w:val="8C6A4188"/>
    <w:lvl w:ilvl="0" w:tplc="62FCE2D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83029AE"/>
    <w:multiLevelType w:val="hybridMultilevel"/>
    <w:tmpl w:val="52784BAE"/>
    <w:lvl w:ilvl="0" w:tplc="0410000B">
      <w:start w:val="1"/>
      <w:numFmt w:val="bullet"/>
      <w:lvlText w:val=""/>
      <w:lvlJc w:val="left"/>
      <w:pPr>
        <w:tabs>
          <w:tab w:val="num" w:pos="1485"/>
        </w:tabs>
        <w:ind w:left="1485" w:hanging="360"/>
      </w:pPr>
      <w:rPr>
        <w:rFonts w:ascii="Wingdings" w:hAnsi="Wingdings" w:cs="Times New Roman" w:hint="default"/>
      </w:rPr>
    </w:lvl>
    <w:lvl w:ilvl="1" w:tplc="04100003">
      <w:start w:val="1"/>
      <w:numFmt w:val="bullet"/>
      <w:lvlText w:val="o"/>
      <w:lvlJc w:val="left"/>
      <w:pPr>
        <w:tabs>
          <w:tab w:val="num" w:pos="2205"/>
        </w:tabs>
        <w:ind w:left="2205" w:hanging="360"/>
      </w:pPr>
      <w:rPr>
        <w:rFonts w:ascii="Courier New" w:hAnsi="Courier New" w:cs="Courier New" w:hint="default"/>
      </w:rPr>
    </w:lvl>
    <w:lvl w:ilvl="2" w:tplc="04100005">
      <w:start w:val="1"/>
      <w:numFmt w:val="bullet"/>
      <w:lvlText w:val=""/>
      <w:lvlJc w:val="left"/>
      <w:pPr>
        <w:tabs>
          <w:tab w:val="num" w:pos="2925"/>
        </w:tabs>
        <w:ind w:left="2925" w:hanging="360"/>
      </w:pPr>
      <w:rPr>
        <w:rFonts w:ascii="Wingdings" w:hAnsi="Wingdings" w:cs="Times New Roman" w:hint="default"/>
      </w:rPr>
    </w:lvl>
    <w:lvl w:ilvl="3" w:tplc="04100001">
      <w:start w:val="1"/>
      <w:numFmt w:val="bullet"/>
      <w:lvlText w:val=""/>
      <w:lvlJc w:val="left"/>
      <w:pPr>
        <w:tabs>
          <w:tab w:val="num" w:pos="3645"/>
        </w:tabs>
        <w:ind w:left="3645" w:hanging="360"/>
      </w:pPr>
      <w:rPr>
        <w:rFonts w:ascii="Symbol" w:hAnsi="Symbol" w:cs="Times New Roman" w:hint="default"/>
      </w:rPr>
    </w:lvl>
    <w:lvl w:ilvl="4" w:tplc="04100003">
      <w:start w:val="1"/>
      <w:numFmt w:val="bullet"/>
      <w:lvlText w:val="o"/>
      <w:lvlJc w:val="left"/>
      <w:pPr>
        <w:tabs>
          <w:tab w:val="num" w:pos="4365"/>
        </w:tabs>
        <w:ind w:left="4365" w:hanging="360"/>
      </w:pPr>
      <w:rPr>
        <w:rFonts w:ascii="Courier New" w:hAnsi="Courier New" w:cs="Courier New" w:hint="default"/>
      </w:rPr>
    </w:lvl>
    <w:lvl w:ilvl="5" w:tplc="04100005">
      <w:start w:val="1"/>
      <w:numFmt w:val="bullet"/>
      <w:lvlText w:val=""/>
      <w:lvlJc w:val="left"/>
      <w:pPr>
        <w:tabs>
          <w:tab w:val="num" w:pos="5085"/>
        </w:tabs>
        <w:ind w:left="5085" w:hanging="360"/>
      </w:pPr>
      <w:rPr>
        <w:rFonts w:ascii="Wingdings" w:hAnsi="Wingdings" w:cs="Times New Roman" w:hint="default"/>
      </w:rPr>
    </w:lvl>
    <w:lvl w:ilvl="6" w:tplc="04100001">
      <w:start w:val="1"/>
      <w:numFmt w:val="bullet"/>
      <w:lvlText w:val=""/>
      <w:lvlJc w:val="left"/>
      <w:pPr>
        <w:tabs>
          <w:tab w:val="num" w:pos="5805"/>
        </w:tabs>
        <w:ind w:left="5805" w:hanging="360"/>
      </w:pPr>
      <w:rPr>
        <w:rFonts w:ascii="Symbol" w:hAnsi="Symbol" w:cs="Times New Roman" w:hint="default"/>
      </w:rPr>
    </w:lvl>
    <w:lvl w:ilvl="7" w:tplc="04100003">
      <w:start w:val="1"/>
      <w:numFmt w:val="bullet"/>
      <w:lvlText w:val="o"/>
      <w:lvlJc w:val="left"/>
      <w:pPr>
        <w:tabs>
          <w:tab w:val="num" w:pos="6525"/>
        </w:tabs>
        <w:ind w:left="6525" w:hanging="360"/>
      </w:pPr>
      <w:rPr>
        <w:rFonts w:ascii="Courier New" w:hAnsi="Courier New" w:cs="Courier New" w:hint="default"/>
      </w:rPr>
    </w:lvl>
    <w:lvl w:ilvl="8" w:tplc="04100005">
      <w:start w:val="1"/>
      <w:numFmt w:val="bullet"/>
      <w:lvlText w:val=""/>
      <w:lvlJc w:val="left"/>
      <w:pPr>
        <w:tabs>
          <w:tab w:val="num" w:pos="7245"/>
        </w:tabs>
        <w:ind w:left="7245" w:hanging="360"/>
      </w:pPr>
      <w:rPr>
        <w:rFonts w:ascii="Wingdings" w:hAnsi="Wingdings" w:cs="Times New Roman" w:hint="default"/>
      </w:rPr>
    </w:lvl>
  </w:abstractNum>
  <w:abstractNum w:abstractNumId="2" w15:restartNumberingAfterBreak="0">
    <w:nsid w:val="1B1F290F"/>
    <w:multiLevelType w:val="hybridMultilevel"/>
    <w:tmpl w:val="B58EA648"/>
    <w:lvl w:ilvl="0" w:tplc="04100005">
      <w:start w:val="1"/>
      <w:numFmt w:val="bullet"/>
      <w:lvlText w:val=""/>
      <w:lvlJc w:val="left"/>
      <w:pPr>
        <w:tabs>
          <w:tab w:val="num" w:pos="720"/>
        </w:tabs>
        <w:ind w:left="720" w:hanging="360"/>
      </w:pPr>
      <w:rPr>
        <w:rFonts w:ascii="Wingdings" w:hAnsi="Wingdings"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3F665BF9"/>
    <w:multiLevelType w:val="hybridMultilevel"/>
    <w:tmpl w:val="71AEA6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FF54A11"/>
    <w:multiLevelType w:val="hybridMultilevel"/>
    <w:tmpl w:val="45A8BD8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5A17D1"/>
    <w:multiLevelType w:val="hybridMultilevel"/>
    <w:tmpl w:val="42729C62"/>
    <w:lvl w:ilvl="0" w:tplc="67E42EDA">
      <w:numFmt w:val="bullet"/>
      <w:lvlText w:val="-"/>
      <w:lvlJc w:val="left"/>
      <w:pPr>
        <w:ind w:left="720" w:hanging="360"/>
      </w:pPr>
      <w:rPr>
        <w:rFonts w:ascii="Calibri" w:hAnsi="Calibri" w:hint="default"/>
        <w:color w:val="000000" w:themeColor="text1"/>
        <w:u w:color="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7E577FB"/>
    <w:multiLevelType w:val="hybridMultilevel"/>
    <w:tmpl w:val="3112DB7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1"/>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076"/>
    <w:rsid w:val="000003FF"/>
    <w:rsid w:val="00003076"/>
    <w:rsid w:val="00004CAD"/>
    <w:rsid w:val="00014008"/>
    <w:rsid w:val="00057163"/>
    <w:rsid w:val="000612C7"/>
    <w:rsid w:val="00083ED2"/>
    <w:rsid w:val="0009373C"/>
    <w:rsid w:val="000B7EAF"/>
    <w:rsid w:val="000C471E"/>
    <w:rsid w:val="000D50D3"/>
    <w:rsid w:val="000E5B81"/>
    <w:rsid w:val="00120B1E"/>
    <w:rsid w:val="00157F1E"/>
    <w:rsid w:val="001655DA"/>
    <w:rsid w:val="001704F9"/>
    <w:rsid w:val="00194C11"/>
    <w:rsid w:val="001A24B9"/>
    <w:rsid w:val="001A2BA1"/>
    <w:rsid w:val="001C7F66"/>
    <w:rsid w:val="001F7250"/>
    <w:rsid w:val="00204244"/>
    <w:rsid w:val="00222CDC"/>
    <w:rsid w:val="00243214"/>
    <w:rsid w:val="00244658"/>
    <w:rsid w:val="0026429F"/>
    <w:rsid w:val="002B57E0"/>
    <w:rsid w:val="00307748"/>
    <w:rsid w:val="00357048"/>
    <w:rsid w:val="0036263F"/>
    <w:rsid w:val="00370530"/>
    <w:rsid w:val="00371036"/>
    <w:rsid w:val="0038489D"/>
    <w:rsid w:val="003C43B1"/>
    <w:rsid w:val="003D6AE1"/>
    <w:rsid w:val="003F3114"/>
    <w:rsid w:val="00400577"/>
    <w:rsid w:val="0041122E"/>
    <w:rsid w:val="00413083"/>
    <w:rsid w:val="00413BBB"/>
    <w:rsid w:val="004238CB"/>
    <w:rsid w:val="00483A28"/>
    <w:rsid w:val="004D0E6F"/>
    <w:rsid w:val="0051326C"/>
    <w:rsid w:val="005161B5"/>
    <w:rsid w:val="00520CD6"/>
    <w:rsid w:val="00521FD6"/>
    <w:rsid w:val="00542EF8"/>
    <w:rsid w:val="00563E00"/>
    <w:rsid w:val="005A7BCD"/>
    <w:rsid w:val="005B38B3"/>
    <w:rsid w:val="005C0D5C"/>
    <w:rsid w:val="005F390F"/>
    <w:rsid w:val="00615345"/>
    <w:rsid w:val="00615B12"/>
    <w:rsid w:val="006451E9"/>
    <w:rsid w:val="00650BFE"/>
    <w:rsid w:val="006731D4"/>
    <w:rsid w:val="00687BD5"/>
    <w:rsid w:val="00691819"/>
    <w:rsid w:val="00697477"/>
    <w:rsid w:val="0069747A"/>
    <w:rsid w:val="006E5622"/>
    <w:rsid w:val="006F04A4"/>
    <w:rsid w:val="006F3389"/>
    <w:rsid w:val="00702C8A"/>
    <w:rsid w:val="00714817"/>
    <w:rsid w:val="00715644"/>
    <w:rsid w:val="00741FD8"/>
    <w:rsid w:val="00751D2C"/>
    <w:rsid w:val="00760888"/>
    <w:rsid w:val="0076480A"/>
    <w:rsid w:val="007B70C0"/>
    <w:rsid w:val="007C7E75"/>
    <w:rsid w:val="007D50C6"/>
    <w:rsid w:val="007D7D4D"/>
    <w:rsid w:val="007E68BF"/>
    <w:rsid w:val="0088504C"/>
    <w:rsid w:val="008951FF"/>
    <w:rsid w:val="00896E72"/>
    <w:rsid w:val="008C1F30"/>
    <w:rsid w:val="008D1374"/>
    <w:rsid w:val="0096435B"/>
    <w:rsid w:val="00966B5B"/>
    <w:rsid w:val="00974A22"/>
    <w:rsid w:val="00995D1F"/>
    <w:rsid w:val="009C0BCF"/>
    <w:rsid w:val="009D4A44"/>
    <w:rsid w:val="009F43D7"/>
    <w:rsid w:val="00A565C5"/>
    <w:rsid w:val="00A6393B"/>
    <w:rsid w:val="00A863EA"/>
    <w:rsid w:val="00AD0E48"/>
    <w:rsid w:val="00AF03EB"/>
    <w:rsid w:val="00B01511"/>
    <w:rsid w:val="00B371A0"/>
    <w:rsid w:val="00B537B6"/>
    <w:rsid w:val="00B60ABC"/>
    <w:rsid w:val="00B718BB"/>
    <w:rsid w:val="00B84AA4"/>
    <w:rsid w:val="00B87C5C"/>
    <w:rsid w:val="00B94809"/>
    <w:rsid w:val="00B9586A"/>
    <w:rsid w:val="00BA0190"/>
    <w:rsid w:val="00C009B1"/>
    <w:rsid w:val="00C84676"/>
    <w:rsid w:val="00CE49BB"/>
    <w:rsid w:val="00D11C60"/>
    <w:rsid w:val="00D22F5C"/>
    <w:rsid w:val="00D31E98"/>
    <w:rsid w:val="00D35225"/>
    <w:rsid w:val="00D433F8"/>
    <w:rsid w:val="00D625BD"/>
    <w:rsid w:val="00D6666B"/>
    <w:rsid w:val="00D7224A"/>
    <w:rsid w:val="00DA2157"/>
    <w:rsid w:val="00DA76F1"/>
    <w:rsid w:val="00DE3A48"/>
    <w:rsid w:val="00E17A5A"/>
    <w:rsid w:val="00E202A8"/>
    <w:rsid w:val="00E26654"/>
    <w:rsid w:val="00E73B80"/>
    <w:rsid w:val="00E92BB9"/>
    <w:rsid w:val="00EC0434"/>
    <w:rsid w:val="00F1334A"/>
    <w:rsid w:val="00FA789B"/>
    <w:rsid w:val="00FB03A9"/>
    <w:rsid w:val="00FB0811"/>
    <w:rsid w:val="00FB6684"/>
    <w:rsid w:val="00FC688B"/>
    <w:rsid w:val="00FE54E5"/>
    <w:rsid w:val="00FE6AB1"/>
    <w:rsid w:val="00FE6E53"/>
    <w:rsid w:val="00FF36D6"/>
    <w:rsid w:val="00FF51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4A68E8"/>
  <w15:chartTrackingRefBased/>
  <w15:docId w15:val="{C5DE66FD-3D64-4A7D-8CA3-1BB2481D0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jc w:val="both"/>
      <w:outlineLvl w:val="0"/>
    </w:pPr>
    <w:rPr>
      <w:b/>
    </w:rPr>
  </w:style>
  <w:style w:type="paragraph" w:styleId="Titolo2">
    <w:name w:val="heading 2"/>
    <w:basedOn w:val="Normale"/>
    <w:next w:val="Normale"/>
    <w:qFormat/>
    <w:pPr>
      <w:keepNext/>
      <w:jc w:val="both"/>
      <w:outlineLvl w:val="1"/>
    </w:pPr>
    <w:rPr>
      <w:rFonts w:ascii="Arial" w:hAnsi="Arial" w:cs="Arial"/>
      <w:b/>
      <w:bCs/>
      <w:sz w:val="32"/>
    </w:rPr>
  </w:style>
  <w:style w:type="paragraph" w:styleId="Titolo3">
    <w:name w:val="heading 3"/>
    <w:basedOn w:val="Normale"/>
    <w:next w:val="Normale"/>
    <w:qFormat/>
    <w:pPr>
      <w:keepNext/>
      <w:outlineLvl w:val="2"/>
    </w:pPr>
    <w:rPr>
      <w:rFonts w:ascii="Arial" w:hAnsi="Arial" w:cs="Arial"/>
    </w:rPr>
  </w:style>
  <w:style w:type="paragraph" w:styleId="Titolo4">
    <w:name w:val="heading 4"/>
    <w:basedOn w:val="Normale"/>
    <w:next w:val="Normale"/>
    <w:qFormat/>
    <w:pPr>
      <w:keepNext/>
      <w:jc w:val="right"/>
      <w:outlineLvl w:val="3"/>
    </w:pPr>
  </w:style>
  <w:style w:type="paragraph" w:styleId="Titolo5">
    <w:name w:val="heading 5"/>
    <w:basedOn w:val="Normale"/>
    <w:next w:val="Normale"/>
    <w:qFormat/>
    <w:pPr>
      <w:keepNext/>
      <w:jc w:val="center"/>
      <w:outlineLvl w:val="4"/>
    </w:pPr>
  </w:style>
  <w:style w:type="paragraph" w:styleId="Titolo7">
    <w:name w:val="heading 7"/>
    <w:basedOn w:val="Normale"/>
    <w:next w:val="Normale"/>
    <w:qFormat/>
    <w:pPr>
      <w:keepNext/>
      <w:jc w:val="center"/>
      <w:outlineLvl w:val="6"/>
    </w:pPr>
    <w:rPr>
      <w:rFonts w:ascii="Arial" w:hAnsi="Arial"/>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pPr>
      <w:spacing w:before="100" w:beforeAutospacing="1" w:after="100" w:afterAutospacing="1"/>
    </w:pPr>
  </w:style>
  <w:style w:type="character" w:customStyle="1" w:styleId="spelle">
    <w:name w:val="spelle"/>
    <w:basedOn w:val="Carpredefinitoparagrafo"/>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customStyle="1" w:styleId="stile11">
    <w:name w:val="stile11"/>
    <w:rPr>
      <w:rFonts w:ascii="Arial" w:hAnsi="Arial" w:cs="Arial" w:hint="default"/>
    </w:rPr>
  </w:style>
  <w:style w:type="paragraph" w:styleId="Testofumetto">
    <w:name w:val="Balloon Text"/>
    <w:basedOn w:val="Normale"/>
    <w:semiHidden/>
    <w:rPr>
      <w:rFonts w:ascii="Tahoma" w:hAnsi="Tahoma" w:cs="Tahoma"/>
      <w:sz w:val="16"/>
      <w:szCs w:val="16"/>
    </w:rPr>
  </w:style>
  <w:style w:type="character" w:styleId="Numeropagina">
    <w:name w:val="page number"/>
    <w:basedOn w:val="Carpredefinitoparagrafo"/>
  </w:style>
  <w:style w:type="paragraph" w:styleId="Corpotesto">
    <w:name w:val="Body Text"/>
    <w:basedOn w:val="Normale"/>
    <w:pPr>
      <w:jc w:val="both"/>
    </w:pPr>
    <w:rPr>
      <w:rFonts w:ascii="Arial" w:hAnsi="Arial"/>
      <w:sz w:val="24"/>
    </w:rPr>
  </w:style>
  <w:style w:type="paragraph" w:styleId="Titolo">
    <w:name w:val="Title"/>
    <w:basedOn w:val="Normale"/>
    <w:qFormat/>
    <w:pPr>
      <w:jc w:val="center"/>
    </w:pPr>
    <w:rPr>
      <w:rFonts w:ascii="Arial" w:hAnsi="Arial" w:cs="Arial"/>
      <w:i/>
      <w:color w:val="808080"/>
      <w:sz w:val="18"/>
      <w:szCs w:val="18"/>
    </w:rPr>
  </w:style>
  <w:style w:type="character" w:styleId="Enfasigrassetto">
    <w:name w:val="Strong"/>
    <w:qFormat/>
    <w:rsid w:val="003D6AE1"/>
    <w:rPr>
      <w:b/>
      <w:bCs/>
    </w:rPr>
  </w:style>
  <w:style w:type="character" w:customStyle="1" w:styleId="apple-converted-space">
    <w:name w:val="apple-converted-space"/>
    <w:rsid w:val="00194C11"/>
  </w:style>
  <w:style w:type="paragraph" w:customStyle="1" w:styleId="Didefault">
    <w:name w:val="Di default"/>
    <w:rsid w:val="00D35225"/>
    <w:rPr>
      <w:rFonts w:ascii="Helvetica" w:eastAsia="Arial Unicode MS" w:hAnsi="Helvetica" w:cs="Arial Unicode MS"/>
      <w:color w:val="000000"/>
      <w:sz w:val="22"/>
      <w:szCs w:val="22"/>
    </w:rPr>
  </w:style>
  <w:style w:type="paragraph" w:styleId="Testonormale">
    <w:name w:val="Plain Text"/>
    <w:basedOn w:val="Normale"/>
    <w:link w:val="TestonormaleCarattere"/>
    <w:uiPriority w:val="99"/>
    <w:unhideWhenUsed/>
    <w:rsid w:val="001A2BA1"/>
    <w:rPr>
      <w:rFonts w:ascii="Consolas" w:eastAsia="Calibri" w:hAnsi="Consolas"/>
      <w:sz w:val="21"/>
      <w:szCs w:val="21"/>
      <w:lang w:val="x-none" w:eastAsia="x-none"/>
    </w:rPr>
  </w:style>
  <w:style w:type="character" w:customStyle="1" w:styleId="TestonormaleCarattere">
    <w:name w:val="Testo normale Carattere"/>
    <w:basedOn w:val="Carpredefinitoparagrafo"/>
    <w:link w:val="Testonormale"/>
    <w:uiPriority w:val="99"/>
    <w:rsid w:val="001A2BA1"/>
    <w:rPr>
      <w:rFonts w:ascii="Consolas" w:eastAsia="Calibri" w:hAnsi="Consolas"/>
      <w:sz w:val="21"/>
      <w:szCs w:val="21"/>
      <w:lang w:val="x-none" w:eastAsia="x-none"/>
    </w:rPr>
  </w:style>
  <w:style w:type="paragraph" w:styleId="Paragrafoelenco">
    <w:name w:val="List Paragraph"/>
    <w:basedOn w:val="Normale"/>
    <w:uiPriority w:val="34"/>
    <w:qFormat/>
    <w:rsid w:val="00003076"/>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gilscuola.i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gilscuol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ovanni\Documents\Modelli%20di%20Office%20personalizzati\unitaria_scu_5.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D54B4-D86B-4A14-BCBE-662A11DD4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unitaria_scu_5.dotx</Template>
  <TotalTime>2</TotalTime>
  <Pages>3</Pages>
  <Words>1440</Words>
  <Characters>8210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Cgil Scuola</Company>
  <LinksUpToDate>false</LinksUpToDate>
  <CharactersWithSpaces>9631</CharactersWithSpaces>
  <SharedDoc>false</SharedDoc>
  <HLinks>
    <vt:vector size="6" baseType="variant">
      <vt:variant>
        <vt:i4>1114207</vt:i4>
      </vt:variant>
      <vt:variant>
        <vt:i4>5</vt:i4>
      </vt:variant>
      <vt:variant>
        <vt:i4>0</vt:i4>
      </vt:variant>
      <vt:variant>
        <vt:i4>5</vt:i4>
      </vt:variant>
      <vt:variant>
        <vt:lpwstr>http://www.cgilscuola.it/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Giovanni</dc:creator>
  <cp:keywords/>
  <cp:lastModifiedBy>giovanni manuzio</cp:lastModifiedBy>
  <cp:revision>2</cp:revision>
  <cp:lastPrinted>2020-05-07T15:54:00Z</cp:lastPrinted>
  <dcterms:created xsi:type="dcterms:W3CDTF">2020-05-07T16:15:00Z</dcterms:created>
  <dcterms:modified xsi:type="dcterms:W3CDTF">2020-05-07T16:15:00Z</dcterms:modified>
</cp:coreProperties>
</file>