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534"/>
        <w:gridCol w:w="5602"/>
        <w:gridCol w:w="5189"/>
      </w:tblGrid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  <w:jc w:val="right"/>
            </w:pPr>
            <w:r>
              <w:rPr>
                <w:rStyle w:val="MSGENFONTSTYLENAMETEMPLATEROLENUMBERMSGENFONTSTYLENAMEBYROLETEXT2MSGENFONTSTYLEMODIFERNAMEArialMSGENFONTSTYLEMODIFERSIZE65"/>
              </w:rPr>
              <w:t>Nome Docente: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AMBITI VALUTATIVI (ex comma 129, art. 1 L 107/15)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DESCRITTORI DEI CRITERI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INDICATORI DI FUNZIONE/ATTIVITA' DA VALORIZZARE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Eventuale documentazione riscontri e/o evidenze</w:t>
            </w: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82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a) della qualità dell' insegnamento e del contributo al miglioramento dell' istituzione scolastica, nonché al successo formativo e scolastico degli studenti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3634D9" w:rsidP="003634D9">
            <w:pPr>
              <w:pStyle w:val="MSGENFONTSTYLENAMETEMPLATEROLENUMBERMSGENFONTSTYLENAMEBYROLETEXT20"/>
              <w:shd w:val="clear" w:color="auto" w:fill="auto"/>
              <w:spacing w:line="146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A.1</w:t>
            </w:r>
            <w:r w:rsidR="00E3534F">
              <w:rPr>
                <w:rStyle w:val="MSGENFONTSTYLENAMETEMPLATEROLENUMBERMSGENFONTSTYLENAMEBYROLETEXT2MSGENFONTSTYLEMODIFERNAMEArialMSGENFONTSTYLEMODIFERSIZE65"/>
              </w:rPr>
              <w:t xml:space="preserve"> Qualità dell'insegnamento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206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Innova la propria didattica con una costante attività di studio e formazione, utilizzando metodologie innovative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202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E' efficace e propositivo nella gestione della classe e relazioni con studenti, genitori e colleghi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Tiene in modo corretto, puntuale e preciso la documentazione (registri, verbali, relazioni ecc.)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3634D9">
            <w:pPr>
              <w:pStyle w:val="MSGENFONTSTYLENAMETEMPLATEROLENUMBERMSGENFONTSTYLENAMEBYROLETEXT20"/>
              <w:shd w:val="clear" w:color="auto" w:fill="auto"/>
              <w:spacing w:line="202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A.2 Contributo al miglioramento dell'istituzione scolastica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202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Partecipa in modo assiduo, attivo e propositivo ai gruppi di lavoro (riunioni di dipartimento, consigli di classe ecc.)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Partecipa e/o coordina progetti e/o attività attuati dall'istituzione scolastica (secondo il POF/PTOF ecc.)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 xml:space="preserve">E' punto di riferimento e supporta i colleghi con le proprie competenze </w:t>
            </w:r>
            <w:r w:rsidR="003634D9">
              <w:rPr>
                <w:rStyle w:val="MSGENFONTSTYLENAMETEMPLATEROLENUMBERMSGENFONTSTYLENAMEBYROLETEXT2MSGENFONTSTYLEMODIFERNAMEArialMSGENFONTSTYLEMODIFERSIZE65"/>
              </w:rPr>
              <w:t>specialistiche</w:t>
            </w:r>
            <w:r>
              <w:rPr>
                <w:rStyle w:val="MSGENFONTSTYLENAMETEMPLATEROLENUMBERMSGENFONTSTYLENAMEBYROLETEXT2MSGENFONTSTYLEMODIFERNAMEArialMSGENFONTSTYLEMODIFERSIZE65"/>
              </w:rPr>
              <w:t xml:space="preserve"> sul piano didattico, progettuale e gestionale e di utilizzo delle risorse disponibili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A.3 Successo formativo e scolastico degli studenti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Applica la didattica per competenze con attività quali percorsi interdisciplinari ecc.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Attua percorsi di apprendimento personalizzati in funzione dei diversi bisogni formativi (alunni DVA, DSA, BES) (segnalare se In collaborazione con altri docenti)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  <w:ind w:right="160"/>
              <w:jc w:val="both"/>
            </w:pPr>
            <w:r>
              <w:rPr>
                <w:rStyle w:val="MSGENFONTSTYLENAMETEMPLATEROLENUMBERMSGENFONTSTYLENAMEBYROLETEXT2MSGENFONTSTYLEMODIFERNAMEArialMSGENFONTSTYLEMODIFERSIZE65"/>
              </w:rPr>
              <w:t>Favorisce il successo scolastico e formativo degli studenti attuando attività di recupero e/o sostegno e/o di sviluppo della persona (competenze comunicative, espressive ecc.) (segnalare se in collaborazione con altri docenti)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82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b) dei risultati ottenuti dal docente o dal gruppo di docenti in relazione al potenziamento delle competenze degli alunni e dell' innovazione didattica e metodologica, nonché della collaborazione alla ricerca didattica, alla documentazione e alla diffusione di buone pratiche didattiche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3634D9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B.1</w:t>
            </w:r>
            <w:r w:rsidR="00E3534F">
              <w:rPr>
                <w:rStyle w:val="MSGENFONTSTYLENAMETEMPLATEROLENUMBERMSGENFONTSTYLENAMEBYROLETEXT2MSGENFONTSTYLEMODIFERNAMEArialMSGENFONTSTYLEMODIFERSIZE65"/>
              </w:rPr>
              <w:t xml:space="preserve"> Risultati ottenuti in relazione al potenziamento delle competenze degli alunni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Organizza e attua attività extracurricolari per ampliare le competenze degli studenti (corsi di lingue, attività sportiva, teatro, uscite didattiche ecc.)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2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 xml:space="preserve">Svolge attività di </w:t>
            </w:r>
            <w:r>
              <w:rPr>
                <w:rStyle w:val="MSGENFONTSTYLENAMETEMPLATEROLENUMBERMSGENFONTSTYLENAMEBYROLETEXT2MSGENFONTSTYLEMODIFERNAMEArialMSGENFONTSTYLEMODIFERSIZE65"/>
                <w:lang w:val="en-US" w:bidi="en-US"/>
              </w:rPr>
              <w:t xml:space="preserve">tutoring </w:t>
            </w:r>
            <w:r>
              <w:rPr>
                <w:rStyle w:val="MSGENFONTSTYLENAMETEMPLATEROLENUMBERMSGENFONTSTYLENAMEBYROLETEXT2MSGENFONTSTYLEMODIFERNAMEArialMSGENFONTSTYLEMODIFERSIZE65"/>
              </w:rPr>
              <w:t xml:space="preserve">agli studenti in attività e progetti </w:t>
            </w:r>
            <w:r>
              <w:rPr>
                <w:rStyle w:val="MSGENFONTSTYLENAMETEMPLATEROLENUMBERMSGENFONTSTYLENAMEBYROLETEXT2MSGENFONTSTYLEMODIFERNAMEArialMSGENFONTSTYLEMODIFERSIZE65"/>
                <w:lang w:val="en-US" w:bidi="en-US"/>
              </w:rPr>
              <w:t xml:space="preserve">(learning week, debate, </w:t>
            </w:r>
            <w:r>
              <w:rPr>
                <w:rStyle w:val="MSGENFONTSTYLENAMETEMPLATEROLENUMBERMSGENFONTSTYLENAMEBYROLETEXT2MSGENFONTSTYLEMODIFERNAMEArialMSGENFONTSTYLEMODIFERSIZE65"/>
              </w:rPr>
              <w:t>tirocini, alternanza ecc.)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B.2 Risultati ottenuti in relazione al potenziamento dell' innovazione didattica e metodologica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 xml:space="preserve">Utilizza le nuove tecnologie nell'attività didattica (LIM, </w:t>
            </w:r>
            <w:r>
              <w:rPr>
                <w:rStyle w:val="MSGENFONTSTYLENAMETEMPLATEROLENUMBERMSGENFONTSTYLENAMEBYROLETEXT2MSGENFONTSTYLEMODIFERNAMEArialMSGENFONTSTYLEMODIFERSIZE65"/>
                <w:lang w:val="en-US" w:bidi="en-US"/>
              </w:rPr>
              <w:t xml:space="preserve">FLIPPED CLASSROOM </w:t>
            </w:r>
            <w:r>
              <w:rPr>
                <w:rStyle w:val="MSGENFONTSTYLENAMETEMPLATEROLENUMBERMSGENFONTSTYLENAMEBYROLETEXT2MSGENFONTSTYLEMODIFERNAMEArialMSGENFONTSTYLEMODIFERSIZE65"/>
              </w:rPr>
              <w:t>ecc.)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2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Partecipa attivamente ad attività e iniziative in rete col territorio: con altre scuole, poli tecnico-professionali, aziende, università, enti locali ecc.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B.3 Collaborazione alla ricerca didattica, alla documentazione e alla diffusione di buone pratiche didattiche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87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Produce e favorisce la diffusione di validi materiali didattici, mettendoli a disposizione dei colleghi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Realizza / usa / diffonde buone pratiche didattiche ed educative anche attraverso la valorizzazione del sito, del registro elettronico e/o con piattaforme specifiche (segnalare se in collaborazione con altri docenti)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82" w:lineRule="exact"/>
              <w:ind w:right="100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 xml:space="preserve">c) delle responsabilità assunte nel coordinamento organizzativo e didattico e </w:t>
            </w:r>
            <w:r w:rsidR="003634D9">
              <w:rPr>
                <w:rStyle w:val="MSGENFONTSTYLENAMETEMPLATEROLENUMBERMSGENFONTSTYLENAMEBYROLETEXT2MSGENFONTSTYLEMODIFERNAMEArialMSGENFONTSTYLEMODIFERSIZE65"/>
              </w:rPr>
              <w:t>ne</w:t>
            </w:r>
            <w:bookmarkStart w:id="0" w:name="_GoBack"/>
            <w:bookmarkEnd w:id="0"/>
            <w:r>
              <w:rPr>
                <w:rStyle w:val="MSGENFONTSTYLENAMETEMPLATEROLENUMBERMSGENFONTSTYLENAMEBYROLETEXT2MSGENFONTSTYLEMODIFERNAMEArialMSGENFONTSTYLEMODIFERSIZE65"/>
              </w:rPr>
              <w:t>lla formazione del personale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202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C. 1 responsabilità assunte nel coordinamento organizzativo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202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Assume e gestisce efficacemente e in autonomia incarichi e responsabilità nell'organizzazione dell'istituzione scolastica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E3534F" w:rsidRDefault="00E3534F" w:rsidP="00E3534F"/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7" w:lineRule="exact"/>
              <w:ind w:right="840"/>
              <w:jc w:val="both"/>
            </w:pPr>
            <w:r>
              <w:rPr>
                <w:rStyle w:val="MSGENFONTSTYLENAMETEMPLATEROLENUMBERMSGENFONTSTYLENAMEBYROLETEXT2MSGENFONTSTYLEMODIFERNAMEArialMSGENFONTSTYLEMODIFERSIZE65"/>
              </w:rPr>
              <w:t>Svolge con impegno incarichi per la realizzazione degli obiettivi di sviluppo e miglioramento dell'istituzione scolastica, sia dal punto di vista didattico che organizzativo e di gestione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E3534F" w:rsidRDefault="00E3534F" w:rsidP="00E3534F"/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202" w:lineRule="exact"/>
              <w:jc w:val="center"/>
            </w:pPr>
            <w:r>
              <w:rPr>
                <w:rStyle w:val="MSGENFONTSTYLENAMETEMPLATEROLENUMBERMSGENFONTSTYLENAMEBYROLETEXT2MSGENFONTSTYLEMODIFERNAMEArialMSGENFONTSTYLEMODIFERSIZE65"/>
              </w:rPr>
              <w:t>C.2 Responsabilità assunte nel coordinamento didattico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Svolge il ruolo di formatore in iniziative di formazione del personale della scuola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E3534F" w:rsidRDefault="00E3534F" w:rsidP="00E3534F"/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46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Supporta i nuovi docenti nell'utilizzo delle risorse dell'istituto e/o in altri bisogni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  <w:tr w:rsidR="00E3534F" w:rsidTr="00E3534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E3534F" w:rsidRDefault="00E3534F" w:rsidP="00E3534F"/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34F" w:rsidRDefault="00E3534F" w:rsidP="00E3534F"/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pStyle w:val="MSGENFONTSTYLENAMETEMPLATEROLENUMBERMSGENFONTSTYLENAMEBYROLETEXT20"/>
              <w:shd w:val="clear" w:color="auto" w:fill="auto"/>
              <w:spacing w:line="192" w:lineRule="exact"/>
            </w:pPr>
            <w:r>
              <w:rPr>
                <w:rStyle w:val="MSGENFONTSTYLENAMETEMPLATEROLENUMBERMSGENFONTSTYLENAMEBYROLETEXT2MSGENFONTSTYLEMODIFERNAMEArialMSGENFONTSTYLEMODIFERSIZE65"/>
              </w:rPr>
              <w:t>Svolge efficacemente le funzioni di tutor e di facilitatore per i docenti neo assunti in ruolo e/o tirocinanti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4F" w:rsidRDefault="00E3534F" w:rsidP="00E3534F">
            <w:pPr>
              <w:rPr>
                <w:sz w:val="10"/>
                <w:szCs w:val="10"/>
              </w:rPr>
            </w:pPr>
          </w:p>
        </w:tc>
      </w:tr>
    </w:tbl>
    <w:p w:rsidR="002D1375" w:rsidRDefault="002D1375"/>
    <w:sectPr w:rsidR="002D1375" w:rsidSect="00E3534F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4F"/>
    <w:rsid w:val="002D1375"/>
    <w:rsid w:val="003634D9"/>
    <w:rsid w:val="00E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B44B"/>
  <w15:chartTrackingRefBased/>
  <w15:docId w15:val="{48EC5F1D-50D8-4E2F-B747-7D2A27E2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353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E3534F"/>
    <w:rPr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NAMEArialMSGENFONTSTYLEMODIFERSIZE65">
    <w:name w:val="MSG_EN_FONT_STYLE_NAME_TEMPLATE_ROLE_NUMBER MSG_EN_FONT_STYLE_NAME_BY_ROLE_TEXT 2 + MSG_EN_FONT_STYLE_MODIFER_NAME Arial;MSG_EN_FONT_STYLE_MODIFER_SIZE 6.5"/>
    <w:basedOn w:val="MSGENFONTSTYLENAMETEMPLATEROLENUMBERMSGENFONTSTYLENAMEBYROLETEXT2"/>
    <w:rsid w:val="00E3534F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it-IT" w:eastAsia="it-IT" w:bidi="it-IT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E3534F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tunice</dc:creator>
  <cp:keywords/>
  <dc:description/>
  <cp:lastModifiedBy>laura tunice</cp:lastModifiedBy>
  <cp:revision>2</cp:revision>
  <dcterms:created xsi:type="dcterms:W3CDTF">2018-07-04T08:00:00Z</dcterms:created>
  <dcterms:modified xsi:type="dcterms:W3CDTF">2018-07-04T08:08:00Z</dcterms:modified>
</cp:coreProperties>
</file>